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AE80E" w14:textId="77777777" w:rsidR="00845B1B" w:rsidRDefault="00845B1B" w:rsidP="00845B1B">
      <w:pPr>
        <w:pStyle w:val="NormalWeb"/>
        <w:jc w:val="center"/>
        <w:rPr>
          <w:rFonts w:ascii="Century Gothic" w:hAnsi="Century Gothic"/>
          <w:b/>
          <w:bCs/>
          <w:color w:val="FFFFFF" w:themeColor="background1"/>
          <w:sz w:val="56"/>
          <w:szCs w:val="56"/>
        </w:rPr>
      </w:pPr>
    </w:p>
    <w:p w14:paraId="402ABCAA" w14:textId="77777777" w:rsidR="00845B1B" w:rsidRDefault="00845B1B" w:rsidP="00845B1B">
      <w:pPr>
        <w:pStyle w:val="NormalWeb"/>
        <w:jc w:val="center"/>
        <w:rPr>
          <w:rFonts w:ascii="Century Gothic" w:hAnsi="Century Gothic"/>
          <w:b/>
          <w:bCs/>
          <w:color w:val="FFFFFF" w:themeColor="background1"/>
          <w:sz w:val="56"/>
          <w:szCs w:val="56"/>
        </w:rPr>
      </w:pPr>
    </w:p>
    <w:p w14:paraId="74A0657A" w14:textId="77777777" w:rsidR="00F758FE" w:rsidRDefault="00847824" w:rsidP="00616880">
      <w:pPr>
        <w:pStyle w:val="Heading1"/>
        <w:jc w:val="center"/>
        <w:rPr>
          <w:color w:val="FFFFFF" w:themeColor="background1"/>
          <w:sz w:val="56"/>
          <w:szCs w:val="56"/>
        </w:rPr>
      </w:pPr>
      <w:bookmarkStart w:id="0" w:name="_Toc167786206"/>
      <w:bookmarkStart w:id="1" w:name="_Toc167786426"/>
      <w:r w:rsidRPr="00616880">
        <w:rPr>
          <w:noProof/>
          <w:color w:val="FFFFFF" w:themeColor="background1"/>
          <w:sz w:val="56"/>
          <w:szCs w:val="56"/>
        </w:rPr>
        <w:drawing>
          <wp:anchor distT="0" distB="0" distL="114300" distR="114300" simplePos="0" relativeHeight="251658240" behindDoc="1" locked="0" layoutInCell="1" allowOverlap="1" wp14:anchorId="1C7C76DC" wp14:editId="0DB94A71">
            <wp:simplePos x="0" y="0"/>
            <wp:positionH relativeFrom="page">
              <wp:align>left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bookmarkStart w:id="2" w:name="_Toc95230036"/>
      <w:r w:rsidR="00280BB6" w:rsidRPr="00616880">
        <w:rPr>
          <w:color w:val="FFFFFF" w:themeColor="background1"/>
          <w:sz w:val="56"/>
          <w:szCs w:val="56"/>
        </w:rPr>
        <w:t>Initial Assessment and Referral (IAR) Guidance for Mental Health</w:t>
      </w:r>
      <w:r w:rsidR="00A9730A" w:rsidRPr="00616880">
        <w:rPr>
          <w:color w:val="FFFFFF" w:themeColor="background1"/>
          <w:sz w:val="56"/>
          <w:szCs w:val="56"/>
        </w:rPr>
        <w:br/>
      </w:r>
      <w:r w:rsidR="00A9730A" w:rsidRPr="00DE77A9">
        <w:rPr>
          <w:sz w:val="20"/>
          <w:szCs w:val="20"/>
        </w:rPr>
        <w:br/>
      </w:r>
      <w:r w:rsidR="00280BB6" w:rsidRPr="00616880">
        <w:rPr>
          <w:color w:val="FFFFFF" w:themeColor="background1"/>
          <w:sz w:val="56"/>
          <w:szCs w:val="56"/>
        </w:rPr>
        <w:t xml:space="preserve">Assessment Domains </w:t>
      </w:r>
      <w:r w:rsidR="00280BB6" w:rsidRPr="00616880">
        <w:rPr>
          <w:color w:val="FFFFFF" w:themeColor="background1"/>
          <w:sz w:val="56"/>
          <w:szCs w:val="56"/>
        </w:rPr>
        <w:br/>
        <w:t>and Rating Guide</w:t>
      </w:r>
      <w:bookmarkEnd w:id="0"/>
      <w:bookmarkEnd w:id="1"/>
      <w:r w:rsidR="00A9730A" w:rsidRPr="00616880">
        <w:rPr>
          <w:color w:val="FFFFFF" w:themeColor="background1"/>
          <w:sz w:val="56"/>
          <w:szCs w:val="56"/>
        </w:rPr>
        <w:br/>
      </w:r>
    </w:p>
    <w:p w14:paraId="235D1156" w14:textId="45C6BF29" w:rsidR="00D814AC" w:rsidRPr="00616880" w:rsidRDefault="00A9730A" w:rsidP="00616880">
      <w:pPr>
        <w:pStyle w:val="Heading1"/>
        <w:jc w:val="center"/>
        <w:rPr>
          <w:color w:val="FFFFFF" w:themeColor="background1"/>
          <w:sz w:val="56"/>
          <w:szCs w:val="56"/>
        </w:rPr>
      </w:pPr>
      <w:r w:rsidRPr="00616880">
        <w:rPr>
          <w:color w:val="FFFFFF" w:themeColor="background1"/>
          <w:sz w:val="56"/>
          <w:szCs w:val="56"/>
        </w:rPr>
        <w:br/>
      </w:r>
      <w:bookmarkStart w:id="3" w:name="_Toc167786207"/>
      <w:bookmarkStart w:id="4" w:name="_Toc167786427"/>
      <w:r w:rsidR="00280BB6" w:rsidRPr="00616880">
        <w:rPr>
          <w:color w:val="FFFFFF" w:themeColor="background1"/>
          <w:sz w:val="56"/>
          <w:szCs w:val="56"/>
        </w:rPr>
        <w:t>P</w:t>
      </w:r>
      <w:r w:rsidR="00845B1B" w:rsidRPr="00616880">
        <w:rPr>
          <w:color w:val="FFFFFF" w:themeColor="background1"/>
          <w:sz w:val="56"/>
          <w:szCs w:val="56"/>
        </w:rPr>
        <w:t>art</w:t>
      </w:r>
      <w:r w:rsidR="00280BB6" w:rsidRPr="00616880">
        <w:rPr>
          <w:color w:val="FFFFFF" w:themeColor="background1"/>
          <w:sz w:val="56"/>
          <w:szCs w:val="56"/>
        </w:rPr>
        <w:t xml:space="preserve"> D – Adults</w:t>
      </w:r>
      <w:bookmarkEnd w:id="3"/>
      <w:bookmarkEnd w:id="4"/>
    </w:p>
    <w:p w14:paraId="6506788A" w14:textId="6C45A67C" w:rsidR="00C46811" w:rsidRPr="00616880" w:rsidRDefault="00280BB6" w:rsidP="00616880">
      <w:pPr>
        <w:pStyle w:val="Heading1"/>
        <w:jc w:val="center"/>
        <w:rPr>
          <w:color w:val="FFFFFF" w:themeColor="background1"/>
          <w:sz w:val="56"/>
          <w:szCs w:val="56"/>
        </w:rPr>
      </w:pPr>
      <w:bookmarkStart w:id="5" w:name="_Toc167786208"/>
      <w:bookmarkStart w:id="6" w:name="_Toc167786428"/>
      <w:r w:rsidRPr="00616880">
        <w:rPr>
          <w:color w:val="FFFFFF" w:themeColor="background1"/>
          <w:sz w:val="56"/>
          <w:szCs w:val="56"/>
        </w:rPr>
        <w:t>(aged 18 – 6</w:t>
      </w:r>
      <w:r w:rsidR="009E70C7" w:rsidRPr="00616880">
        <w:rPr>
          <w:color w:val="FFFFFF" w:themeColor="background1"/>
          <w:sz w:val="56"/>
          <w:szCs w:val="56"/>
        </w:rPr>
        <w:t>4)</w:t>
      </w:r>
      <w:r w:rsidR="00A9730A" w:rsidRPr="00616880">
        <w:rPr>
          <w:color w:val="FFFFFF" w:themeColor="background1"/>
          <w:sz w:val="56"/>
          <w:szCs w:val="56"/>
        </w:rPr>
        <w:br/>
      </w:r>
      <w:r w:rsidR="00C46811" w:rsidRPr="00616880">
        <w:rPr>
          <w:rFonts w:ascii="Arial" w:cs="Arial"/>
          <w:color w:val="FFFFFF" w:themeColor="background1"/>
          <w:sz w:val="56"/>
          <w:szCs w:val="56"/>
        </w:rPr>
        <w:br/>
      </w:r>
      <w:r w:rsidR="00C46811" w:rsidRPr="00616880">
        <w:rPr>
          <w:rFonts w:ascii="Arial" w:cs="Arial"/>
          <w:color w:val="FFFFFF" w:themeColor="background1"/>
          <w:sz w:val="56"/>
          <w:szCs w:val="56"/>
        </w:rPr>
        <w:br/>
      </w:r>
      <w:r w:rsidR="00A9730A" w:rsidRPr="00616880">
        <w:rPr>
          <w:rFonts w:ascii="Arial" w:cs="Arial"/>
          <w:color w:val="FFFFFF" w:themeColor="background1"/>
          <w:sz w:val="56"/>
          <w:szCs w:val="56"/>
        </w:rPr>
        <w:br/>
      </w:r>
      <w:r w:rsidR="00961CE8">
        <w:rPr>
          <w:color w:val="FFFFFF" w:themeColor="background1"/>
          <w:sz w:val="56"/>
          <w:szCs w:val="56"/>
        </w:rPr>
        <w:t>June</w:t>
      </w:r>
      <w:r w:rsidR="00F758FE">
        <w:rPr>
          <w:color w:val="FFFFFF" w:themeColor="background1"/>
          <w:sz w:val="56"/>
          <w:szCs w:val="56"/>
        </w:rPr>
        <w:t xml:space="preserve"> </w:t>
      </w:r>
      <w:r w:rsidR="00845B1B" w:rsidRPr="00616880">
        <w:rPr>
          <w:color w:val="FFFFFF" w:themeColor="background1"/>
          <w:sz w:val="56"/>
          <w:szCs w:val="56"/>
        </w:rPr>
        <w:t>202</w:t>
      </w:r>
      <w:bookmarkEnd w:id="5"/>
      <w:bookmarkEnd w:id="6"/>
      <w:r w:rsidR="00374375">
        <w:rPr>
          <w:color w:val="FFFFFF" w:themeColor="background1"/>
          <w:sz w:val="56"/>
          <w:szCs w:val="56"/>
        </w:rPr>
        <w:t>6</w:t>
      </w:r>
    </w:p>
    <w:p w14:paraId="4BFBF462" w14:textId="77777777" w:rsidR="00C46811" w:rsidRDefault="00C46811" w:rsidP="00F076EF">
      <w:pPr>
        <w:rPr>
          <w:rFonts w:ascii="Century Gothic" w:hAnsi="Century Gothic"/>
          <w:sz w:val="56"/>
          <w:szCs w:val="44"/>
        </w:rPr>
      </w:pPr>
      <w:r>
        <w:br w:type="page"/>
      </w:r>
    </w:p>
    <w:p w14:paraId="0E92E167" w14:textId="59F7FAAC" w:rsidR="000A674C" w:rsidRDefault="000A674C" w:rsidP="000A674C">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P</w:t>
      </w:r>
      <w:r w:rsidR="00845B1B">
        <w:rPr>
          <w:color w:val="313131"/>
        </w:rPr>
        <w:t>art</w:t>
      </w:r>
      <w:r w:rsidRPr="00C226CD">
        <w:rPr>
          <w:color w:val="313131"/>
        </w:rPr>
        <w:t xml:space="preserve"> </w:t>
      </w:r>
      <w:r w:rsidR="00436C7F">
        <w:rPr>
          <w:color w:val="313131"/>
        </w:rPr>
        <w:t>D</w:t>
      </w:r>
      <w:r w:rsidRPr="00C226CD">
        <w:rPr>
          <w:color w:val="313131"/>
        </w:rPr>
        <w:t xml:space="preserve"> - </w:t>
      </w:r>
      <w:r w:rsidR="00436C7F">
        <w:rPr>
          <w:color w:val="313131"/>
        </w:rPr>
        <w:t>Adults</w:t>
      </w:r>
      <w:r w:rsidRPr="00C226CD">
        <w:rPr>
          <w:color w:val="313131"/>
        </w:rPr>
        <w:t xml:space="preserve"> (aged </w:t>
      </w:r>
      <w:r w:rsidR="00436C7F">
        <w:rPr>
          <w:color w:val="313131"/>
        </w:rPr>
        <w:t>18</w:t>
      </w:r>
      <w:r w:rsidRPr="00C226CD">
        <w:rPr>
          <w:color w:val="313131"/>
        </w:rPr>
        <w:t>–</w:t>
      </w:r>
      <w:r w:rsidR="00436C7F">
        <w:rPr>
          <w:color w:val="313131"/>
        </w:rPr>
        <w:t>64</w:t>
      </w:r>
      <w:r w:rsidRPr="00C226CD">
        <w:rPr>
          <w:color w:val="313131"/>
        </w:rPr>
        <w:t>)</w:t>
      </w:r>
    </w:p>
    <w:p w14:paraId="559B6F4E" w14:textId="77777777" w:rsidR="00E375EC" w:rsidRPr="00C50AB2" w:rsidRDefault="00E375EC" w:rsidP="00E375EC">
      <w:pPr>
        <w:rPr>
          <w:color w:val="313131"/>
        </w:rPr>
      </w:pPr>
      <w:r w:rsidRPr="00C50AB2">
        <w:rPr>
          <w:color w:val="313131"/>
        </w:rPr>
        <w:t>Copyright</w:t>
      </w:r>
    </w:p>
    <w:p w14:paraId="4709D42F" w14:textId="4710D11E" w:rsidR="00E375EC" w:rsidRPr="00C50AB2" w:rsidRDefault="00E375EC" w:rsidP="00E375EC">
      <w:pPr>
        <w:rPr>
          <w:color w:val="313131"/>
        </w:rPr>
      </w:pPr>
      <w:r w:rsidRPr="00C50AB2">
        <w:rPr>
          <w:color w:val="313131"/>
        </w:rPr>
        <w:t>© 20</w:t>
      </w:r>
      <w:r>
        <w:rPr>
          <w:color w:val="313131"/>
        </w:rPr>
        <w:t>24</w:t>
      </w:r>
      <w:r w:rsidRPr="00C50AB2">
        <w:rPr>
          <w:color w:val="313131"/>
        </w:rPr>
        <w:t xml:space="preserve"> Commonwealth of Australia as represented by the Department of Health</w:t>
      </w:r>
      <w:r w:rsidR="00074CA0">
        <w:rPr>
          <w:color w:val="313131"/>
        </w:rPr>
        <w:t>, Disability and Ageing</w:t>
      </w:r>
    </w:p>
    <w:p w14:paraId="5F1DE889" w14:textId="77777777" w:rsidR="00E375EC" w:rsidRPr="00C50AB2" w:rsidRDefault="00E375EC" w:rsidP="00E375EC">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196ECB54" w14:textId="77777777" w:rsidR="00E375EC" w:rsidRPr="00C50AB2" w:rsidRDefault="00E375EC" w:rsidP="00E375EC">
      <w:pPr>
        <w:rPr>
          <w:color w:val="313131"/>
        </w:rPr>
      </w:pPr>
      <w:r w:rsidRPr="00C50AB2">
        <w:rPr>
          <w:color w:val="313131"/>
        </w:rPr>
        <w:t>(a) do not use the copy or reproduction for any commercial purpose; and</w:t>
      </w:r>
    </w:p>
    <w:p w14:paraId="4A7B1D26" w14:textId="77777777" w:rsidR="00E375EC" w:rsidRPr="00C50AB2" w:rsidRDefault="00E375EC" w:rsidP="00E375EC">
      <w:pPr>
        <w:rPr>
          <w:color w:val="313131"/>
        </w:rPr>
      </w:pPr>
      <w:r w:rsidRPr="00C50AB2">
        <w:rPr>
          <w:color w:val="313131"/>
        </w:rPr>
        <w:t>(b) retain this copyright notice and all disclaimer notices as part of that copy or reproduction.</w:t>
      </w:r>
    </w:p>
    <w:p w14:paraId="701A0727" w14:textId="77777777" w:rsidR="00E375EC" w:rsidRPr="00C50AB2" w:rsidRDefault="00E375EC" w:rsidP="00E375EC">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32251F42" w14:textId="6B333F4B" w:rsidR="00E375EC" w:rsidRDefault="00E375EC" w:rsidP="00E375EC">
      <w:pPr>
        <w:rPr>
          <w:color w:val="313131"/>
        </w:rPr>
      </w:pPr>
      <w:r w:rsidRPr="00C50AB2">
        <w:rPr>
          <w:color w:val="313131"/>
        </w:rPr>
        <w:t>Requests and inquiries concerning reproduction and other rights to use are to be sent to the Communication Branch, Department of Health</w:t>
      </w:r>
      <w:r w:rsidR="00074CA0">
        <w:rPr>
          <w:color w:val="313131"/>
        </w:rPr>
        <w:t>, Disability and Ageing</w:t>
      </w:r>
      <w:r w:rsidRPr="00C50AB2">
        <w:rPr>
          <w:color w:val="313131"/>
        </w:rPr>
        <w:t>,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552CE611" w14:textId="77777777" w:rsidR="00E375EC" w:rsidRDefault="00E375EC" w:rsidP="00E375EC">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3682F1C5" w14:textId="77777777" w:rsidR="00E375EC" w:rsidRDefault="00E375EC" w:rsidP="00DC04E3">
      <w:pPr>
        <w:pStyle w:val="Boxparagraph"/>
        <w:numPr>
          <w:ilvl w:val="0"/>
          <w:numId w:val="46"/>
        </w:numPr>
        <w:pBdr>
          <w:top w:val="single" w:sz="6" w:space="1" w:color="F26E3D"/>
          <w:bottom w:val="single" w:sz="6" w:space="1" w:color="F26E3D"/>
        </w:pBdr>
        <w:spacing w:after="0"/>
        <w:ind w:left="426" w:hanging="426"/>
        <w:rPr>
          <w:color w:val="313131"/>
        </w:rPr>
      </w:pPr>
      <w:r>
        <w:rPr>
          <w:color w:val="313131"/>
        </w:rPr>
        <w:t>your own personal use;</w:t>
      </w:r>
    </w:p>
    <w:p w14:paraId="5881D301" w14:textId="77777777" w:rsidR="00E375EC" w:rsidRDefault="00E375EC" w:rsidP="00DC04E3">
      <w:pPr>
        <w:pStyle w:val="Boxparagraph"/>
        <w:numPr>
          <w:ilvl w:val="0"/>
          <w:numId w:val="46"/>
        </w:numPr>
        <w:pBdr>
          <w:top w:val="single" w:sz="6" w:space="1" w:color="F26E3D"/>
          <w:bottom w:val="single" w:sz="6" w:space="1" w:color="F26E3D"/>
        </w:pBdr>
        <w:spacing w:after="0"/>
        <w:ind w:left="426" w:hanging="426"/>
        <w:rPr>
          <w:color w:val="313131"/>
        </w:rPr>
      </w:pPr>
      <w:r>
        <w:rPr>
          <w:color w:val="313131"/>
        </w:rPr>
        <w:t>use within your organisation; or</w:t>
      </w:r>
    </w:p>
    <w:p w14:paraId="0788AF4C" w14:textId="77777777" w:rsidR="00E375EC" w:rsidRDefault="00E375EC" w:rsidP="00DC04E3">
      <w:pPr>
        <w:pStyle w:val="Boxparagraph"/>
        <w:numPr>
          <w:ilvl w:val="0"/>
          <w:numId w:val="46"/>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21B9B999" w14:textId="77777777" w:rsidR="00E375EC" w:rsidRDefault="00E375EC" w:rsidP="00E375EC">
      <w:pPr>
        <w:pStyle w:val="Boxparagraph"/>
        <w:pBdr>
          <w:top w:val="single" w:sz="6" w:space="1" w:color="F26E3D"/>
          <w:bottom w:val="single" w:sz="6" w:space="1" w:color="F26E3D"/>
        </w:pBdr>
        <w:rPr>
          <w:color w:val="313131"/>
        </w:rPr>
      </w:pPr>
      <w:r>
        <w:rPr>
          <w:color w:val="313131"/>
        </w:rPr>
        <w:t>but only if:</w:t>
      </w:r>
    </w:p>
    <w:p w14:paraId="6D11E4E4" w14:textId="77777777" w:rsidR="00E375EC" w:rsidRDefault="00E375EC" w:rsidP="00DC04E3">
      <w:pPr>
        <w:pStyle w:val="Boxparagraph"/>
        <w:numPr>
          <w:ilvl w:val="0"/>
          <w:numId w:val="47"/>
        </w:numPr>
        <w:pBdr>
          <w:top w:val="single" w:sz="6" w:space="1" w:color="F26E3D"/>
          <w:bottom w:val="single" w:sz="6" w:space="1" w:color="F26E3D"/>
        </w:pBdr>
        <w:spacing w:after="0"/>
        <w:ind w:left="426" w:hanging="426"/>
        <w:rPr>
          <w:color w:val="313131"/>
        </w:rPr>
      </w:pPr>
      <w:r>
        <w:rPr>
          <w:color w:val="313131"/>
        </w:rPr>
        <w:t>you or your organisation do not use or reproduce the publication for any commercial purpose; and</w:t>
      </w:r>
    </w:p>
    <w:p w14:paraId="6286F583" w14:textId="77777777" w:rsidR="00E375EC" w:rsidRDefault="00E375EC" w:rsidP="00DC04E3">
      <w:pPr>
        <w:pStyle w:val="Boxparagraph"/>
        <w:numPr>
          <w:ilvl w:val="0"/>
          <w:numId w:val="47"/>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6E859800" w14:textId="77777777" w:rsidR="00E375EC" w:rsidRDefault="00E375EC" w:rsidP="00E375EC">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16252A0B" w14:textId="64A0141F" w:rsidR="00E375EC" w:rsidRDefault="00E375EC" w:rsidP="00E375EC">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r w:rsidR="00FF6618">
        <w:t>, Disability and Ageing</w:t>
      </w:r>
      <w:r>
        <w:t>).</w:t>
      </w:r>
    </w:p>
    <w:p w14:paraId="2ACAAD28" w14:textId="77777777" w:rsidR="00E375EC" w:rsidRPr="00581AFC" w:rsidRDefault="00E375EC" w:rsidP="00E375EC">
      <w:pPr>
        <w:pStyle w:val="Boxparagraph"/>
        <w:pBdr>
          <w:top w:val="single" w:sz="6" w:space="1" w:color="F26E3D"/>
          <w:bottom w:val="single" w:sz="6" w:space="1" w:color="F26E3D"/>
        </w:pBdr>
        <w:rPr>
          <w:b/>
          <w:bCs/>
        </w:rPr>
      </w:pPr>
      <w:r w:rsidRPr="00581AFC">
        <w:rPr>
          <w:b/>
          <w:bCs/>
        </w:rPr>
        <w:t>Disclaimer</w:t>
      </w:r>
    </w:p>
    <w:p w14:paraId="3C61A41C" w14:textId="77777777" w:rsidR="00E375EC" w:rsidRDefault="00E375EC" w:rsidP="00E375EC">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08E19214" w14:textId="7E61BAC1" w:rsidR="00E375EC" w:rsidRDefault="00E375EC" w:rsidP="00E375EC">
      <w:pPr>
        <w:pStyle w:val="Boxparagraph"/>
        <w:pBdr>
          <w:top w:val="single" w:sz="6" w:space="1" w:color="F26E3D"/>
          <w:bottom w:val="single" w:sz="6" w:space="1" w:color="F26E3D"/>
        </w:pBdr>
      </w:pPr>
      <w:r>
        <w:t>Use of this publication is at your own risk, and you must make your own assessment of its appropriateness for the environment and circumstances in which it is to be applied. The Department of Health</w:t>
      </w:r>
      <w:r w:rsidR="002949D4">
        <w:t>, Disability and Ageing</w:t>
      </w:r>
      <w:r>
        <w:t xml:space="preserve"> assumes no legal liability or responsibility to anyone for the consequences of using or relying on the information included or incorporated in this publication. </w:t>
      </w:r>
    </w:p>
    <w:p w14:paraId="50ADBCD1" w14:textId="4F0F9B67" w:rsidR="00E375EC" w:rsidRDefault="00E375EC" w:rsidP="00E375EC">
      <w:pPr>
        <w:pStyle w:val="Boxparagraph"/>
        <w:pBdr>
          <w:top w:val="single" w:sz="6" w:space="1" w:color="F26E3D"/>
          <w:bottom w:val="single" w:sz="6" w:space="1" w:color="F26E3D"/>
        </w:pBdr>
      </w:pPr>
      <w:r>
        <w:t>This publication contains links to external websites that the Department of Health</w:t>
      </w:r>
      <w:r w:rsidR="002949D4">
        <w:t>, Disability and Ageing</w:t>
      </w:r>
      <w:r>
        <w:t xml:space="preserve"> has no direct control over. It is the responsibility of users to make their own decisions about the accuracy, currency, reliability, and completeness of information contained on linked websites.  </w:t>
      </w:r>
    </w:p>
    <w:p w14:paraId="34317691" w14:textId="77777777" w:rsidR="00E375EC" w:rsidRDefault="00E375EC" w:rsidP="00E375EC">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689E6DF1" w14:textId="77777777" w:rsidR="00E375EC" w:rsidRPr="007663BC" w:rsidRDefault="00E375EC" w:rsidP="00E375EC">
      <w:pPr>
        <w:pStyle w:val="Heading2"/>
      </w:pPr>
      <w:bookmarkStart w:id="7" w:name="_Toc155789627"/>
      <w:bookmarkStart w:id="8" w:name="_Toc155791452"/>
      <w:bookmarkStart w:id="9" w:name="_Toc167786429"/>
      <w:r w:rsidRPr="007663BC">
        <w:lastRenderedPageBreak/>
        <w:t>Note on intended users</w:t>
      </w:r>
      <w:bookmarkEnd w:id="7"/>
      <w:bookmarkEnd w:id="8"/>
      <w:bookmarkEnd w:id="9"/>
    </w:p>
    <w:p w14:paraId="20ECAB84" w14:textId="38CE14FC" w:rsidR="00E375EC" w:rsidRDefault="00E375EC" w:rsidP="00E375EC">
      <w:pPr>
        <w:rPr>
          <w:szCs w:val="20"/>
        </w:rPr>
      </w:pPr>
      <w:r w:rsidRPr="00EA5291">
        <w:t xml:space="preserve">The Initial Assessment and Referral (IAR) Guidance for Mental Health and </w:t>
      </w:r>
      <w:r w:rsidR="00E4675C">
        <w:t xml:space="preserve">IAR </w:t>
      </w:r>
      <w:r w:rsidRPr="00EA5291">
        <w:t>Decision Support Tool (</w:t>
      </w:r>
      <w:r w:rsidR="00E4675C">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327CAF2F" w14:textId="77777777" w:rsidR="00E375EC" w:rsidRDefault="00E375EC" w:rsidP="00E375EC">
      <w:r>
        <w:t>The IAR Guidance documentation provides key information for Australian health professionals who undertake assessment and referral of people presenting to primary care who may have a mental health need.</w:t>
      </w:r>
    </w:p>
    <w:p w14:paraId="74597BCF" w14:textId="49A246DD" w:rsidR="00E375EC" w:rsidRDefault="00E375EC" w:rsidP="00E375EC">
      <w:r>
        <w:t>It also provides information for mental health policy, program and service designers, and mental health and primary care service providers considering embedding the IAR into their systems, processes</w:t>
      </w:r>
      <w:r w:rsidR="00E32721">
        <w:t>,</w:t>
      </w:r>
      <w:r>
        <w:t xml:space="preserve"> and services.</w:t>
      </w:r>
    </w:p>
    <w:p w14:paraId="27EF96F5" w14:textId="063CC77E" w:rsidR="00E375EC" w:rsidRDefault="00E375EC" w:rsidP="00E375EC">
      <w:r>
        <w:t>Widespread adoption of the IAR 8 domain assessment framework and level of care model in the Australian healthcare system will aid in consistency of assessment and communication of patient information between practitioners, services</w:t>
      </w:r>
      <w:r w:rsidR="002F195C">
        <w:t>,</w:t>
      </w:r>
      <w:r>
        <w:t xml:space="preserve"> and systems.</w:t>
      </w:r>
    </w:p>
    <w:p w14:paraId="2D7EF811" w14:textId="77777777" w:rsidR="00E375EC" w:rsidRPr="00671174" w:rsidRDefault="00E375EC" w:rsidP="00E375EC">
      <w:pPr>
        <w:pStyle w:val="Heading2"/>
      </w:pPr>
      <w:bookmarkStart w:id="10" w:name="_Toc155789628"/>
      <w:bookmarkStart w:id="11" w:name="_Toc155791453"/>
      <w:bookmarkStart w:id="12" w:name="_Toc167786430"/>
      <w:r w:rsidRPr="00C1337A">
        <w:t xml:space="preserve">Terms of </w:t>
      </w:r>
      <w:r>
        <w:t>u</w:t>
      </w:r>
      <w:r w:rsidRPr="00C1337A">
        <w:t>se</w:t>
      </w:r>
      <w:bookmarkEnd w:id="10"/>
      <w:bookmarkEnd w:id="11"/>
      <w:bookmarkEnd w:id="12"/>
    </w:p>
    <w:p w14:paraId="7AFF6D74" w14:textId="43F53413" w:rsidR="00E375EC" w:rsidRPr="00E63814" w:rsidRDefault="00E375EC" w:rsidP="00E375EC">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2B3E80">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3416EDB5" w14:textId="77777777" w:rsidR="00E375EC" w:rsidRPr="009B10AC" w:rsidRDefault="00E375EC" w:rsidP="00E375EC">
      <w:pPr>
        <w:pStyle w:val="Heading2"/>
      </w:pPr>
      <w:bookmarkStart w:id="13" w:name="_Toc155791454"/>
      <w:bookmarkStart w:id="14" w:name="_Toc167786431"/>
      <w:r>
        <w:t xml:space="preserve">About </w:t>
      </w:r>
      <w:r>
        <w:fldChar w:fldCharType="begin"/>
      </w:r>
      <w:r>
        <w:instrText>TOC \h \z \t "Box heading" \c</w:instrText>
      </w:r>
      <w:r>
        <w:fldChar w:fldCharType="separate"/>
      </w:r>
      <w:r>
        <w:fldChar w:fldCharType="end"/>
      </w:r>
      <w:bookmarkStart w:id="15" w:name="_Toc151446026"/>
      <w:bookmarkStart w:id="16" w:name="_Toc151624057"/>
      <w:bookmarkStart w:id="17" w:name="_Toc151624086"/>
      <w:bookmarkStart w:id="18" w:name="_Toc151624209"/>
      <w:r>
        <w:t>t</w:t>
      </w:r>
      <w:r w:rsidRPr="009B10AC">
        <w:t>he IAR Guidance documentation and IAR-DST</w:t>
      </w:r>
      <w:bookmarkEnd w:id="13"/>
      <w:bookmarkEnd w:id="14"/>
      <w:bookmarkEnd w:id="15"/>
      <w:bookmarkEnd w:id="16"/>
      <w:bookmarkEnd w:id="17"/>
      <w:bookmarkEnd w:id="18"/>
    </w:p>
    <w:p w14:paraId="6EAA0840" w14:textId="28100075" w:rsidR="00E375EC" w:rsidRDefault="00E375EC" w:rsidP="00E375EC">
      <w:pPr>
        <w:rPr>
          <w:rFonts w:eastAsia="Calibri"/>
        </w:rPr>
      </w:pPr>
      <w:r>
        <w:rPr>
          <w:rFonts w:eastAsia="Calibri"/>
        </w:rPr>
        <w:t xml:space="preserve">The Initial Assessment and Referral </w:t>
      </w:r>
      <w:r w:rsidR="00532743">
        <w:rPr>
          <w:rFonts w:eastAsia="Calibri"/>
        </w:rPr>
        <w:t xml:space="preserve">(IAR) </w:t>
      </w:r>
      <w:r>
        <w:rPr>
          <w:rFonts w:eastAsia="Calibri"/>
        </w:rPr>
        <w:t>for Mental Health comprises the online IAR</w:t>
      </w:r>
      <w:r w:rsidR="00BC0CF5">
        <w:rPr>
          <w:rFonts w:eastAsia="Calibri"/>
        </w:rPr>
        <w:t xml:space="preserve"> </w:t>
      </w:r>
      <w:r>
        <w:rPr>
          <w:rFonts w:eastAsia="Calibri"/>
        </w:rPr>
        <w:t xml:space="preserve">Decision Support Tool (IAR-DST) and Guidance documentation. </w:t>
      </w:r>
    </w:p>
    <w:p w14:paraId="0C0B74BE" w14:textId="77777777" w:rsidR="00E375EC" w:rsidRDefault="00E375EC" w:rsidP="00E375EC">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2E8A494F" w14:textId="19018F65" w:rsidR="00E375EC" w:rsidRDefault="00E375EC" w:rsidP="00E375EC">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0A2B1C97" w14:textId="7A95EEBE" w:rsidR="00E375EC" w:rsidRDefault="00E375EC" w:rsidP="002773C8">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w:t>
      </w:r>
      <w:r w:rsidR="00E27EAD">
        <w:t>,</w:t>
      </w:r>
      <w:r w:rsidRPr="00D744FE">
        <w:t xml:space="preserve"> and older adults is contained in the IAR Assessment Domains and Rating Guide for each age group, available as follows:</w:t>
      </w:r>
    </w:p>
    <w:p w14:paraId="32F48BDF" w14:textId="133DF481" w:rsidR="00E375EC" w:rsidRPr="001E684F" w:rsidRDefault="00E375EC" w:rsidP="008F7771">
      <w:pPr>
        <w:pStyle w:val="Bulletlevel1"/>
        <w:numPr>
          <w:ilvl w:val="0"/>
          <w:numId w:val="57"/>
        </w:numPr>
      </w:pPr>
      <w:r>
        <w:t xml:space="preserve">Part B - </w:t>
      </w:r>
      <w:r w:rsidRPr="00E32E99">
        <w:t>Children (aged 5</w:t>
      </w:r>
      <w:r>
        <w:t>-</w:t>
      </w:r>
      <w:r w:rsidRPr="00E32E99">
        <w:t>11)</w:t>
      </w:r>
      <w:r>
        <w:t xml:space="preserve"> </w:t>
      </w:r>
    </w:p>
    <w:p w14:paraId="6AA6BAA2" w14:textId="77777777" w:rsidR="00E375EC" w:rsidRPr="001E684F" w:rsidRDefault="00E375EC" w:rsidP="008F7771">
      <w:pPr>
        <w:pStyle w:val="Bulletlevel1"/>
        <w:numPr>
          <w:ilvl w:val="0"/>
          <w:numId w:val="57"/>
        </w:numPr>
      </w:pPr>
      <w:r>
        <w:t xml:space="preserve">Part C - </w:t>
      </w:r>
      <w:r w:rsidRPr="00E32E99">
        <w:t>Adolescents (aged 12</w:t>
      </w:r>
      <w:r>
        <w:t>-</w:t>
      </w:r>
      <w:r w:rsidRPr="00E32E99">
        <w:t>17)</w:t>
      </w:r>
    </w:p>
    <w:p w14:paraId="1952C3C7" w14:textId="4AD9A9F1" w:rsidR="00E375EC" w:rsidRPr="001E684F" w:rsidRDefault="00E375EC" w:rsidP="008F7771">
      <w:pPr>
        <w:pStyle w:val="Bulletlevel1"/>
        <w:numPr>
          <w:ilvl w:val="0"/>
          <w:numId w:val="57"/>
        </w:numPr>
      </w:pPr>
      <w:r>
        <w:t>Part D</w:t>
      </w:r>
      <w:r w:rsidRPr="001E684F">
        <w:t xml:space="preserve"> </w:t>
      </w:r>
      <w:r w:rsidRPr="00E32E99">
        <w:t>– Adults (aged 18</w:t>
      </w:r>
      <w:r>
        <w:t>-</w:t>
      </w:r>
      <w:r w:rsidRPr="00E32E99">
        <w:t>64)</w:t>
      </w:r>
      <w:r>
        <w:t xml:space="preserve"> (</w:t>
      </w:r>
      <w:r>
        <w:rPr>
          <w:i/>
          <w:iCs/>
        </w:rPr>
        <w:t>this document</w:t>
      </w:r>
      <w:r w:rsidRPr="00BC106A">
        <w:t>)</w:t>
      </w:r>
    </w:p>
    <w:p w14:paraId="172D647D" w14:textId="77777777" w:rsidR="00E375EC" w:rsidRPr="001E684F" w:rsidRDefault="00E375EC" w:rsidP="008F7771">
      <w:pPr>
        <w:pStyle w:val="Bulletlevel1"/>
        <w:numPr>
          <w:ilvl w:val="0"/>
          <w:numId w:val="57"/>
        </w:numPr>
      </w:pPr>
      <w:r>
        <w:t>Part E</w:t>
      </w:r>
      <w:r w:rsidRPr="001E684F">
        <w:t xml:space="preserve"> </w:t>
      </w:r>
      <w:r w:rsidRPr="00E32E99">
        <w:t>– Older Adults (aged 65 and over)</w:t>
      </w:r>
    </w:p>
    <w:p w14:paraId="4374D5EB" w14:textId="77777777" w:rsidR="00E375EC" w:rsidRPr="007E6C4D" w:rsidRDefault="00E375EC" w:rsidP="002773C8">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409D3855" w14:textId="77777777" w:rsidR="00E375EC" w:rsidRPr="0058585B" w:rsidRDefault="00E375EC" w:rsidP="00E375EC">
      <w:pPr>
        <w:pStyle w:val="Heading2"/>
      </w:pPr>
      <w:bookmarkStart w:id="19" w:name="_Toc151446028"/>
      <w:bookmarkStart w:id="20" w:name="_Toc151460964"/>
      <w:bookmarkStart w:id="21" w:name="_Toc152960159"/>
      <w:bookmarkStart w:id="22" w:name="_Toc155791455"/>
      <w:bookmarkStart w:id="23" w:name="_Toc167786432"/>
      <w:r>
        <w:lastRenderedPageBreak/>
        <w:t>A note on language</w:t>
      </w:r>
      <w:bookmarkEnd w:id="19"/>
      <w:bookmarkEnd w:id="20"/>
      <w:bookmarkEnd w:id="21"/>
      <w:bookmarkEnd w:id="22"/>
      <w:bookmarkEnd w:id="23"/>
    </w:p>
    <w:p w14:paraId="6A86F59C" w14:textId="77777777" w:rsidR="00E375EC" w:rsidRPr="007D4B0B" w:rsidRDefault="00E375EC" w:rsidP="00E375EC">
      <w:pPr>
        <w:spacing w:after="0"/>
        <w:textAlignment w:val="baseline"/>
        <w:rPr>
          <w:rFonts w:ascii="Segoe UI" w:hAnsi="Segoe UI" w:cs="Segoe UI"/>
          <w:sz w:val="18"/>
          <w:szCs w:val="18"/>
        </w:rPr>
      </w:pPr>
      <w:r w:rsidRPr="007D4B0B">
        <w:rPr>
          <w:rFonts w:cs="Arial"/>
          <w:szCs w:val="20"/>
        </w:rPr>
        <w:t xml:space="preserve">Mental health systems and services include many diverse terms and phrases that refer to people, roles and processes. </w:t>
      </w:r>
      <w:r>
        <w:rPr>
          <w:rFonts w:cs="Arial"/>
          <w:szCs w:val="20"/>
        </w:rPr>
        <w:t>P</w:t>
      </w:r>
      <w:r w:rsidRPr="007D4B0B">
        <w:rPr>
          <w:rFonts w:cs="Arial"/>
          <w:szCs w:val="20"/>
        </w:rPr>
        <w:t>referred terminology in mental health may vary from both the terms in policy 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Pr>
          <w:rFonts w:eastAsia="Calibri"/>
        </w:rPr>
        <w:t>T</w:t>
      </w:r>
      <w:r w:rsidRPr="003F74F7">
        <w:rPr>
          <w:rFonts w:eastAsia="Calibri"/>
        </w:rPr>
        <w:t xml:space="preserve">he </w:t>
      </w:r>
      <w:r w:rsidRPr="00C15E42">
        <w:rPr>
          <w:i/>
          <w:iCs/>
        </w:rPr>
        <w:t>Initial Assessment and Referral Guidance for Mental Health – P</w:t>
      </w:r>
      <w:r>
        <w:rPr>
          <w:i/>
          <w:iCs/>
        </w:rPr>
        <w:t>art</w:t>
      </w:r>
      <w:r w:rsidRPr="00C15E42">
        <w:rPr>
          <w:i/>
          <w:iCs/>
        </w:rPr>
        <w:t xml:space="preserve"> A – General Guidance</w:t>
      </w:r>
      <w:r>
        <w:rPr>
          <w:i/>
          <w:iCs/>
        </w:rPr>
        <w:t>.</w:t>
      </w:r>
    </w:p>
    <w:p w14:paraId="40E36CFD" w14:textId="77777777" w:rsidR="000A674C" w:rsidRPr="007D4B0B" w:rsidRDefault="000A674C" w:rsidP="000A674C">
      <w:pPr>
        <w:spacing w:after="0"/>
        <w:textAlignment w:val="baseline"/>
        <w:rPr>
          <w:rFonts w:ascii="Segoe UI" w:hAnsi="Segoe UI" w:cs="Segoe UI"/>
          <w:sz w:val="18"/>
          <w:szCs w:val="18"/>
        </w:rPr>
      </w:pPr>
    </w:p>
    <w:p w14:paraId="6FD904FE" w14:textId="77777777" w:rsidR="000A674C" w:rsidRPr="00ED1FE3" w:rsidRDefault="000A674C" w:rsidP="000A674C">
      <w:pPr>
        <w:spacing w:before="0" w:after="160" w:line="259" w:lineRule="auto"/>
        <w:rPr>
          <w:rFonts w:ascii="Century Gothic" w:eastAsiaTheme="majorEastAsia" w:hAnsi="Century Gothic" w:cstheme="majorBidi"/>
          <w:b/>
          <w:color w:val="003C6A"/>
          <w:sz w:val="32"/>
          <w:szCs w:val="26"/>
        </w:rPr>
      </w:pPr>
      <w:r>
        <w:br w:type="page"/>
      </w:r>
    </w:p>
    <w:p w14:paraId="241CA53A" w14:textId="2AA2BEA8" w:rsidR="00A35FB3" w:rsidRDefault="008D40BB" w:rsidP="00CE3EF4">
      <w:pPr>
        <w:pStyle w:val="Heading1"/>
        <w:ind w:left="567" w:hanging="567"/>
        <w:rPr>
          <w:rFonts w:asciiTheme="minorHAnsi" w:eastAsiaTheme="minorEastAsia" w:hAnsiTheme="minorHAnsi"/>
          <w:noProof/>
          <w:kern w:val="2"/>
          <w:sz w:val="22"/>
          <w:lang w:eastAsia="en-AU"/>
          <w14:ligatures w14:val="standardContextual"/>
        </w:rPr>
      </w:pPr>
      <w:bookmarkStart w:id="24" w:name="_Toc156998375"/>
      <w:bookmarkStart w:id="25" w:name="_Toc167786433"/>
      <w:bookmarkStart w:id="26" w:name="_Toc116988365"/>
      <w:bookmarkStart w:id="27" w:name="_Toc116988362"/>
      <w:r>
        <w:lastRenderedPageBreak/>
        <w:t>Contents</w:t>
      </w:r>
      <w:bookmarkEnd w:id="24"/>
      <w:bookmarkEnd w:id="25"/>
      <w:r w:rsidR="00FB6BBC">
        <w:fldChar w:fldCharType="begin"/>
      </w:r>
      <w:r w:rsidR="00FB6BBC">
        <w:instrText xml:space="preserve"> TOC \o "1-4" \h \z \u </w:instrText>
      </w:r>
      <w:r w:rsidR="00FB6BBC">
        <w:fldChar w:fldCharType="separate"/>
      </w:r>
    </w:p>
    <w:p w14:paraId="629194F5" w14:textId="1333E332"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29" w:history="1">
        <w:r w:rsidRPr="00573335">
          <w:rPr>
            <w:rStyle w:val="Hyperlink"/>
            <w:noProof/>
          </w:rPr>
          <w:t>Note on intended users</w:t>
        </w:r>
        <w:r>
          <w:rPr>
            <w:noProof/>
            <w:webHidden/>
          </w:rPr>
          <w:tab/>
        </w:r>
        <w:r>
          <w:rPr>
            <w:noProof/>
            <w:webHidden/>
          </w:rPr>
          <w:fldChar w:fldCharType="begin"/>
        </w:r>
        <w:r>
          <w:rPr>
            <w:noProof/>
            <w:webHidden/>
          </w:rPr>
          <w:instrText xml:space="preserve"> PAGEREF _Toc167786429 \h </w:instrText>
        </w:r>
        <w:r>
          <w:rPr>
            <w:noProof/>
            <w:webHidden/>
          </w:rPr>
        </w:r>
        <w:r>
          <w:rPr>
            <w:noProof/>
            <w:webHidden/>
          </w:rPr>
          <w:fldChar w:fldCharType="separate"/>
        </w:r>
        <w:r>
          <w:rPr>
            <w:noProof/>
            <w:webHidden/>
          </w:rPr>
          <w:t>3</w:t>
        </w:r>
        <w:r>
          <w:rPr>
            <w:noProof/>
            <w:webHidden/>
          </w:rPr>
          <w:fldChar w:fldCharType="end"/>
        </w:r>
      </w:hyperlink>
    </w:p>
    <w:p w14:paraId="060C743E" w14:textId="1F236A2B"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0" w:history="1">
        <w:r w:rsidRPr="00573335">
          <w:rPr>
            <w:rStyle w:val="Hyperlink"/>
            <w:noProof/>
          </w:rPr>
          <w:t>Terms of use</w:t>
        </w:r>
        <w:r>
          <w:rPr>
            <w:noProof/>
            <w:webHidden/>
          </w:rPr>
          <w:tab/>
        </w:r>
        <w:r>
          <w:rPr>
            <w:noProof/>
            <w:webHidden/>
          </w:rPr>
          <w:fldChar w:fldCharType="begin"/>
        </w:r>
        <w:r>
          <w:rPr>
            <w:noProof/>
            <w:webHidden/>
          </w:rPr>
          <w:instrText xml:space="preserve"> PAGEREF _Toc167786430 \h </w:instrText>
        </w:r>
        <w:r>
          <w:rPr>
            <w:noProof/>
            <w:webHidden/>
          </w:rPr>
        </w:r>
        <w:r>
          <w:rPr>
            <w:noProof/>
            <w:webHidden/>
          </w:rPr>
          <w:fldChar w:fldCharType="separate"/>
        </w:r>
        <w:r>
          <w:rPr>
            <w:noProof/>
            <w:webHidden/>
          </w:rPr>
          <w:t>3</w:t>
        </w:r>
        <w:r>
          <w:rPr>
            <w:noProof/>
            <w:webHidden/>
          </w:rPr>
          <w:fldChar w:fldCharType="end"/>
        </w:r>
      </w:hyperlink>
    </w:p>
    <w:p w14:paraId="26D41DF4" w14:textId="018E6A0A"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1" w:history="1">
        <w:r w:rsidRPr="00573335">
          <w:rPr>
            <w:rStyle w:val="Hyperlink"/>
            <w:noProof/>
          </w:rPr>
          <w:t>About the IAR Guidance documentation and IAR-DST</w:t>
        </w:r>
        <w:r>
          <w:rPr>
            <w:noProof/>
            <w:webHidden/>
          </w:rPr>
          <w:tab/>
        </w:r>
        <w:r>
          <w:rPr>
            <w:noProof/>
            <w:webHidden/>
          </w:rPr>
          <w:fldChar w:fldCharType="begin"/>
        </w:r>
        <w:r>
          <w:rPr>
            <w:noProof/>
            <w:webHidden/>
          </w:rPr>
          <w:instrText xml:space="preserve"> PAGEREF _Toc167786431 \h </w:instrText>
        </w:r>
        <w:r>
          <w:rPr>
            <w:noProof/>
            <w:webHidden/>
          </w:rPr>
        </w:r>
        <w:r>
          <w:rPr>
            <w:noProof/>
            <w:webHidden/>
          </w:rPr>
          <w:fldChar w:fldCharType="separate"/>
        </w:r>
        <w:r>
          <w:rPr>
            <w:noProof/>
            <w:webHidden/>
          </w:rPr>
          <w:t>3</w:t>
        </w:r>
        <w:r>
          <w:rPr>
            <w:noProof/>
            <w:webHidden/>
          </w:rPr>
          <w:fldChar w:fldCharType="end"/>
        </w:r>
      </w:hyperlink>
    </w:p>
    <w:p w14:paraId="328DF2A8" w14:textId="6895CFD0"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2" w:history="1">
        <w:r w:rsidRPr="00573335">
          <w:rPr>
            <w:rStyle w:val="Hyperlink"/>
            <w:noProof/>
          </w:rPr>
          <w:t>A note on language</w:t>
        </w:r>
        <w:r>
          <w:rPr>
            <w:noProof/>
            <w:webHidden/>
          </w:rPr>
          <w:tab/>
        </w:r>
        <w:r>
          <w:rPr>
            <w:noProof/>
            <w:webHidden/>
          </w:rPr>
          <w:fldChar w:fldCharType="begin"/>
        </w:r>
        <w:r>
          <w:rPr>
            <w:noProof/>
            <w:webHidden/>
          </w:rPr>
          <w:instrText xml:space="preserve"> PAGEREF _Toc167786432 \h </w:instrText>
        </w:r>
        <w:r>
          <w:rPr>
            <w:noProof/>
            <w:webHidden/>
          </w:rPr>
        </w:r>
        <w:r>
          <w:rPr>
            <w:noProof/>
            <w:webHidden/>
          </w:rPr>
          <w:fldChar w:fldCharType="separate"/>
        </w:r>
        <w:r>
          <w:rPr>
            <w:noProof/>
            <w:webHidden/>
          </w:rPr>
          <w:t>3</w:t>
        </w:r>
        <w:r>
          <w:rPr>
            <w:noProof/>
            <w:webHidden/>
          </w:rPr>
          <w:fldChar w:fldCharType="end"/>
        </w:r>
      </w:hyperlink>
    </w:p>
    <w:p w14:paraId="0AA2E8C8" w14:textId="1AC867B1"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33" w:history="1">
        <w:r w:rsidRPr="00573335">
          <w:rPr>
            <w:rStyle w:val="Hyperlink"/>
            <w:noProof/>
          </w:rPr>
          <w:t>Contents</w:t>
        </w:r>
        <w:r>
          <w:rPr>
            <w:noProof/>
            <w:webHidden/>
          </w:rPr>
          <w:tab/>
        </w:r>
        <w:r>
          <w:rPr>
            <w:noProof/>
            <w:webHidden/>
          </w:rPr>
          <w:fldChar w:fldCharType="begin"/>
        </w:r>
        <w:r>
          <w:rPr>
            <w:noProof/>
            <w:webHidden/>
          </w:rPr>
          <w:instrText xml:space="preserve"> PAGEREF _Toc167786433 \h </w:instrText>
        </w:r>
        <w:r>
          <w:rPr>
            <w:noProof/>
            <w:webHidden/>
          </w:rPr>
        </w:r>
        <w:r>
          <w:rPr>
            <w:noProof/>
            <w:webHidden/>
          </w:rPr>
          <w:fldChar w:fldCharType="separate"/>
        </w:r>
        <w:r>
          <w:rPr>
            <w:noProof/>
            <w:webHidden/>
          </w:rPr>
          <w:t>5</w:t>
        </w:r>
        <w:r>
          <w:rPr>
            <w:noProof/>
            <w:webHidden/>
          </w:rPr>
          <w:fldChar w:fldCharType="end"/>
        </w:r>
      </w:hyperlink>
    </w:p>
    <w:p w14:paraId="26C8FAA7" w14:textId="443895C4"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4" w:history="1">
        <w:r w:rsidRPr="00573335">
          <w:rPr>
            <w:rStyle w:val="Hyperlink"/>
            <w:noProof/>
          </w:rPr>
          <w:t>Table of figures</w:t>
        </w:r>
        <w:r>
          <w:rPr>
            <w:noProof/>
            <w:webHidden/>
          </w:rPr>
          <w:tab/>
        </w:r>
        <w:r>
          <w:rPr>
            <w:noProof/>
            <w:webHidden/>
          </w:rPr>
          <w:fldChar w:fldCharType="begin"/>
        </w:r>
        <w:r>
          <w:rPr>
            <w:noProof/>
            <w:webHidden/>
          </w:rPr>
          <w:instrText xml:space="preserve"> PAGEREF _Toc167786434 \h </w:instrText>
        </w:r>
        <w:r>
          <w:rPr>
            <w:noProof/>
            <w:webHidden/>
          </w:rPr>
        </w:r>
        <w:r>
          <w:rPr>
            <w:noProof/>
            <w:webHidden/>
          </w:rPr>
          <w:fldChar w:fldCharType="separate"/>
        </w:r>
        <w:r>
          <w:rPr>
            <w:noProof/>
            <w:webHidden/>
          </w:rPr>
          <w:t>5</w:t>
        </w:r>
        <w:r>
          <w:rPr>
            <w:noProof/>
            <w:webHidden/>
          </w:rPr>
          <w:fldChar w:fldCharType="end"/>
        </w:r>
      </w:hyperlink>
    </w:p>
    <w:p w14:paraId="0744A2C7" w14:textId="04C22DAB"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5" w:history="1">
        <w:r w:rsidRPr="00573335">
          <w:rPr>
            <w:rStyle w:val="Hyperlink"/>
            <w:noProof/>
          </w:rPr>
          <w:t>Table of practice points</w:t>
        </w:r>
        <w:r>
          <w:rPr>
            <w:noProof/>
            <w:webHidden/>
          </w:rPr>
          <w:tab/>
        </w:r>
        <w:r>
          <w:rPr>
            <w:noProof/>
            <w:webHidden/>
          </w:rPr>
          <w:fldChar w:fldCharType="begin"/>
        </w:r>
        <w:r>
          <w:rPr>
            <w:noProof/>
            <w:webHidden/>
          </w:rPr>
          <w:instrText xml:space="preserve"> PAGEREF _Toc167786435 \h </w:instrText>
        </w:r>
        <w:r>
          <w:rPr>
            <w:noProof/>
            <w:webHidden/>
          </w:rPr>
        </w:r>
        <w:r>
          <w:rPr>
            <w:noProof/>
            <w:webHidden/>
          </w:rPr>
          <w:fldChar w:fldCharType="separate"/>
        </w:r>
        <w:r>
          <w:rPr>
            <w:noProof/>
            <w:webHidden/>
          </w:rPr>
          <w:t>5</w:t>
        </w:r>
        <w:r>
          <w:rPr>
            <w:noProof/>
            <w:webHidden/>
          </w:rPr>
          <w:fldChar w:fldCharType="end"/>
        </w:r>
      </w:hyperlink>
    </w:p>
    <w:p w14:paraId="6F25520E" w14:textId="48A8BCBB"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36" w:history="1">
        <w:r w:rsidRPr="00573335">
          <w:rPr>
            <w:rStyle w:val="Hyperlink"/>
            <w:noProof/>
          </w:rPr>
          <w:t>Assessment Domains and Rating Guide – Adults (18-64 years)</w:t>
        </w:r>
        <w:r>
          <w:rPr>
            <w:noProof/>
            <w:webHidden/>
          </w:rPr>
          <w:tab/>
        </w:r>
        <w:r>
          <w:rPr>
            <w:noProof/>
            <w:webHidden/>
          </w:rPr>
          <w:fldChar w:fldCharType="begin"/>
        </w:r>
        <w:r>
          <w:rPr>
            <w:noProof/>
            <w:webHidden/>
          </w:rPr>
          <w:instrText xml:space="preserve"> PAGEREF _Toc167786436 \h </w:instrText>
        </w:r>
        <w:r>
          <w:rPr>
            <w:noProof/>
            <w:webHidden/>
          </w:rPr>
        </w:r>
        <w:r>
          <w:rPr>
            <w:noProof/>
            <w:webHidden/>
          </w:rPr>
          <w:fldChar w:fldCharType="separate"/>
        </w:r>
        <w:r>
          <w:rPr>
            <w:noProof/>
            <w:webHidden/>
          </w:rPr>
          <w:t>6</w:t>
        </w:r>
        <w:r>
          <w:rPr>
            <w:noProof/>
            <w:webHidden/>
          </w:rPr>
          <w:fldChar w:fldCharType="end"/>
        </w:r>
      </w:hyperlink>
    </w:p>
    <w:p w14:paraId="05C9D1E9" w14:textId="27A21DF7"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7" w:history="1">
        <w:r w:rsidRPr="00573335">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_Toc167786437 \h </w:instrText>
        </w:r>
        <w:r>
          <w:rPr>
            <w:noProof/>
            <w:webHidden/>
          </w:rPr>
        </w:r>
        <w:r>
          <w:rPr>
            <w:noProof/>
            <w:webHidden/>
          </w:rPr>
          <w:fldChar w:fldCharType="separate"/>
        </w:r>
        <w:r>
          <w:rPr>
            <w:noProof/>
            <w:webHidden/>
          </w:rPr>
          <w:t>6</w:t>
        </w:r>
        <w:r>
          <w:rPr>
            <w:noProof/>
            <w:webHidden/>
          </w:rPr>
          <w:fldChar w:fldCharType="end"/>
        </w:r>
      </w:hyperlink>
    </w:p>
    <w:p w14:paraId="2A867DA3" w14:textId="1A287B79"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8" w:history="1">
        <w:r w:rsidRPr="00573335">
          <w:rPr>
            <w:rStyle w:val="Hyperlink"/>
            <w:bCs/>
            <w:noProof/>
          </w:rPr>
          <w:t>Overarching rules</w:t>
        </w:r>
        <w:r>
          <w:rPr>
            <w:noProof/>
            <w:webHidden/>
          </w:rPr>
          <w:tab/>
        </w:r>
        <w:r>
          <w:rPr>
            <w:noProof/>
            <w:webHidden/>
          </w:rPr>
          <w:fldChar w:fldCharType="begin"/>
        </w:r>
        <w:r>
          <w:rPr>
            <w:noProof/>
            <w:webHidden/>
          </w:rPr>
          <w:instrText xml:space="preserve"> PAGEREF _Toc167786438 \h </w:instrText>
        </w:r>
        <w:r>
          <w:rPr>
            <w:noProof/>
            <w:webHidden/>
          </w:rPr>
        </w:r>
        <w:r>
          <w:rPr>
            <w:noProof/>
            <w:webHidden/>
          </w:rPr>
          <w:fldChar w:fldCharType="separate"/>
        </w:r>
        <w:r>
          <w:rPr>
            <w:noProof/>
            <w:webHidden/>
          </w:rPr>
          <w:t>6</w:t>
        </w:r>
        <w:r>
          <w:rPr>
            <w:noProof/>
            <w:webHidden/>
          </w:rPr>
          <w:fldChar w:fldCharType="end"/>
        </w:r>
      </w:hyperlink>
    </w:p>
    <w:p w14:paraId="048E8D37" w14:textId="318BF9D4"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39" w:history="1">
        <w:r w:rsidRPr="00573335">
          <w:rPr>
            <w:rStyle w:val="Hyperlink"/>
            <w:noProof/>
          </w:rPr>
          <w:t>The initial assessment domains – Adults</w:t>
        </w:r>
        <w:r>
          <w:rPr>
            <w:noProof/>
            <w:webHidden/>
          </w:rPr>
          <w:tab/>
        </w:r>
        <w:r>
          <w:rPr>
            <w:noProof/>
            <w:webHidden/>
          </w:rPr>
          <w:fldChar w:fldCharType="begin"/>
        </w:r>
        <w:r>
          <w:rPr>
            <w:noProof/>
            <w:webHidden/>
          </w:rPr>
          <w:instrText xml:space="preserve"> PAGEREF _Toc167786439 \h </w:instrText>
        </w:r>
        <w:r>
          <w:rPr>
            <w:noProof/>
            <w:webHidden/>
          </w:rPr>
        </w:r>
        <w:r>
          <w:rPr>
            <w:noProof/>
            <w:webHidden/>
          </w:rPr>
          <w:fldChar w:fldCharType="separate"/>
        </w:r>
        <w:r>
          <w:rPr>
            <w:noProof/>
            <w:webHidden/>
          </w:rPr>
          <w:t>7</w:t>
        </w:r>
        <w:r>
          <w:rPr>
            <w:noProof/>
            <w:webHidden/>
          </w:rPr>
          <w:fldChar w:fldCharType="end"/>
        </w:r>
      </w:hyperlink>
    </w:p>
    <w:p w14:paraId="6BCC36E4" w14:textId="068167C4" w:rsidR="00A35FB3" w:rsidRDefault="00A35FB3">
      <w:pPr>
        <w:pStyle w:val="TOC4"/>
        <w:tabs>
          <w:tab w:val="right" w:leader="dot" w:pos="9016"/>
        </w:tabs>
        <w:rPr>
          <w:rFonts w:asciiTheme="minorHAnsi" w:eastAsiaTheme="minorEastAsia" w:hAnsiTheme="minorHAnsi"/>
          <w:noProof/>
          <w:kern w:val="2"/>
          <w:sz w:val="22"/>
          <w:lang w:eastAsia="en-AU"/>
          <w14:ligatures w14:val="standardContextual"/>
        </w:rPr>
      </w:pPr>
      <w:hyperlink w:anchor="_Toc167786440" w:history="1">
        <w:r w:rsidRPr="00573335">
          <w:rPr>
            <w:rStyle w:val="Hyperlink"/>
            <w:noProof/>
          </w:rPr>
          <w:t>Figure 1: the IAR domains</w:t>
        </w:r>
        <w:r>
          <w:rPr>
            <w:noProof/>
            <w:webHidden/>
          </w:rPr>
          <w:tab/>
        </w:r>
        <w:r>
          <w:rPr>
            <w:noProof/>
            <w:webHidden/>
          </w:rPr>
          <w:fldChar w:fldCharType="begin"/>
        </w:r>
        <w:r>
          <w:rPr>
            <w:noProof/>
            <w:webHidden/>
          </w:rPr>
          <w:instrText xml:space="preserve"> PAGEREF _Toc167786440 \h </w:instrText>
        </w:r>
        <w:r>
          <w:rPr>
            <w:noProof/>
            <w:webHidden/>
          </w:rPr>
        </w:r>
        <w:r>
          <w:rPr>
            <w:noProof/>
            <w:webHidden/>
          </w:rPr>
          <w:fldChar w:fldCharType="separate"/>
        </w:r>
        <w:r>
          <w:rPr>
            <w:noProof/>
            <w:webHidden/>
          </w:rPr>
          <w:t>7</w:t>
        </w:r>
        <w:r>
          <w:rPr>
            <w:noProof/>
            <w:webHidden/>
          </w:rPr>
          <w:fldChar w:fldCharType="end"/>
        </w:r>
      </w:hyperlink>
    </w:p>
    <w:p w14:paraId="1462C6B6" w14:textId="37587C22" w:rsidR="00A35FB3" w:rsidRDefault="00A35FB3">
      <w:pPr>
        <w:pStyle w:val="TOC4"/>
        <w:tabs>
          <w:tab w:val="right" w:leader="dot" w:pos="9016"/>
        </w:tabs>
        <w:rPr>
          <w:rFonts w:asciiTheme="minorHAnsi" w:eastAsiaTheme="minorEastAsia" w:hAnsiTheme="minorHAnsi"/>
          <w:noProof/>
          <w:kern w:val="2"/>
          <w:sz w:val="22"/>
          <w:lang w:eastAsia="en-AU"/>
          <w14:ligatures w14:val="standardContextual"/>
        </w:rPr>
      </w:pPr>
      <w:hyperlink w:anchor="_Toc167786441" w:history="1">
        <w:r w:rsidRPr="00573335">
          <w:rPr>
            <w:rStyle w:val="Hyperlink"/>
            <w:noProof/>
          </w:rPr>
          <w:t>Figure 2 – The primary and contextual initial assessment domains – Adults</w:t>
        </w:r>
        <w:r>
          <w:rPr>
            <w:noProof/>
            <w:webHidden/>
          </w:rPr>
          <w:tab/>
        </w:r>
        <w:r>
          <w:rPr>
            <w:noProof/>
            <w:webHidden/>
          </w:rPr>
          <w:fldChar w:fldCharType="begin"/>
        </w:r>
        <w:r>
          <w:rPr>
            <w:noProof/>
            <w:webHidden/>
          </w:rPr>
          <w:instrText xml:space="preserve"> PAGEREF _Toc167786441 \h </w:instrText>
        </w:r>
        <w:r>
          <w:rPr>
            <w:noProof/>
            <w:webHidden/>
          </w:rPr>
        </w:r>
        <w:r>
          <w:rPr>
            <w:noProof/>
            <w:webHidden/>
          </w:rPr>
          <w:fldChar w:fldCharType="separate"/>
        </w:r>
        <w:r>
          <w:rPr>
            <w:noProof/>
            <w:webHidden/>
          </w:rPr>
          <w:t>8</w:t>
        </w:r>
        <w:r>
          <w:rPr>
            <w:noProof/>
            <w:webHidden/>
          </w:rPr>
          <w:fldChar w:fldCharType="end"/>
        </w:r>
      </w:hyperlink>
    </w:p>
    <w:p w14:paraId="2C6DED97" w14:textId="54A02B7E" w:rsidR="00A35FB3" w:rsidRDefault="00A35FB3">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6442" w:history="1">
        <w:r w:rsidRPr="00573335">
          <w:rPr>
            <w:rStyle w:val="Hyperlink"/>
            <w:noProof/>
          </w:rPr>
          <w:t>Rating guide for the initial assessment domains – Adults</w:t>
        </w:r>
        <w:r>
          <w:rPr>
            <w:noProof/>
            <w:webHidden/>
          </w:rPr>
          <w:tab/>
        </w:r>
        <w:r>
          <w:rPr>
            <w:noProof/>
            <w:webHidden/>
          </w:rPr>
          <w:fldChar w:fldCharType="begin"/>
        </w:r>
        <w:r>
          <w:rPr>
            <w:noProof/>
            <w:webHidden/>
          </w:rPr>
          <w:instrText xml:space="preserve"> PAGEREF _Toc167786442 \h </w:instrText>
        </w:r>
        <w:r>
          <w:rPr>
            <w:noProof/>
            <w:webHidden/>
          </w:rPr>
        </w:r>
        <w:r>
          <w:rPr>
            <w:noProof/>
            <w:webHidden/>
          </w:rPr>
          <w:fldChar w:fldCharType="separate"/>
        </w:r>
        <w:r>
          <w:rPr>
            <w:noProof/>
            <w:webHidden/>
          </w:rPr>
          <w:t>9</w:t>
        </w:r>
        <w:r>
          <w:rPr>
            <w:noProof/>
            <w:webHidden/>
          </w:rPr>
          <w:fldChar w:fldCharType="end"/>
        </w:r>
      </w:hyperlink>
    </w:p>
    <w:p w14:paraId="1040798C" w14:textId="55A727E3"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3" w:history="1">
        <w:r w:rsidRPr="00573335">
          <w:rPr>
            <w:rStyle w:val="Hyperlink"/>
            <w:noProof/>
          </w:rPr>
          <w:t>Guide to rating each domain</w:t>
        </w:r>
        <w:r>
          <w:rPr>
            <w:noProof/>
            <w:webHidden/>
          </w:rPr>
          <w:tab/>
        </w:r>
        <w:r>
          <w:rPr>
            <w:noProof/>
            <w:webHidden/>
          </w:rPr>
          <w:fldChar w:fldCharType="begin"/>
        </w:r>
        <w:r>
          <w:rPr>
            <w:noProof/>
            <w:webHidden/>
          </w:rPr>
          <w:instrText xml:space="preserve"> PAGEREF _Toc167786443 \h </w:instrText>
        </w:r>
        <w:r>
          <w:rPr>
            <w:noProof/>
            <w:webHidden/>
          </w:rPr>
        </w:r>
        <w:r>
          <w:rPr>
            <w:noProof/>
            <w:webHidden/>
          </w:rPr>
          <w:fldChar w:fldCharType="separate"/>
        </w:r>
        <w:r>
          <w:rPr>
            <w:noProof/>
            <w:webHidden/>
          </w:rPr>
          <w:t>9</w:t>
        </w:r>
        <w:r>
          <w:rPr>
            <w:noProof/>
            <w:webHidden/>
          </w:rPr>
          <w:fldChar w:fldCharType="end"/>
        </w:r>
      </w:hyperlink>
    </w:p>
    <w:p w14:paraId="1483B279" w14:textId="3B1483BE"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4" w:history="1">
        <w:r w:rsidRPr="00573335">
          <w:rPr>
            <w:rStyle w:val="Hyperlink"/>
            <w:noProof/>
          </w:rPr>
          <w:t>Domain 1 – Symptom severity and distress</w:t>
        </w:r>
        <w:r>
          <w:rPr>
            <w:noProof/>
            <w:webHidden/>
          </w:rPr>
          <w:tab/>
        </w:r>
        <w:r>
          <w:rPr>
            <w:noProof/>
            <w:webHidden/>
          </w:rPr>
          <w:fldChar w:fldCharType="begin"/>
        </w:r>
        <w:r>
          <w:rPr>
            <w:noProof/>
            <w:webHidden/>
          </w:rPr>
          <w:instrText xml:space="preserve"> PAGEREF _Toc167786444 \h </w:instrText>
        </w:r>
        <w:r>
          <w:rPr>
            <w:noProof/>
            <w:webHidden/>
          </w:rPr>
        </w:r>
        <w:r>
          <w:rPr>
            <w:noProof/>
            <w:webHidden/>
          </w:rPr>
          <w:fldChar w:fldCharType="separate"/>
        </w:r>
        <w:r>
          <w:rPr>
            <w:noProof/>
            <w:webHidden/>
          </w:rPr>
          <w:t>9</w:t>
        </w:r>
        <w:r>
          <w:rPr>
            <w:noProof/>
            <w:webHidden/>
          </w:rPr>
          <w:fldChar w:fldCharType="end"/>
        </w:r>
      </w:hyperlink>
    </w:p>
    <w:p w14:paraId="1B6291CB" w14:textId="00719477"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5" w:history="1">
        <w:r w:rsidRPr="00573335">
          <w:rPr>
            <w:rStyle w:val="Hyperlink"/>
            <w:noProof/>
          </w:rPr>
          <w:t>Domain 2 – Harm</w:t>
        </w:r>
        <w:r>
          <w:rPr>
            <w:noProof/>
            <w:webHidden/>
          </w:rPr>
          <w:tab/>
        </w:r>
        <w:r>
          <w:rPr>
            <w:noProof/>
            <w:webHidden/>
          </w:rPr>
          <w:fldChar w:fldCharType="begin"/>
        </w:r>
        <w:r>
          <w:rPr>
            <w:noProof/>
            <w:webHidden/>
          </w:rPr>
          <w:instrText xml:space="preserve"> PAGEREF _Toc167786445 \h </w:instrText>
        </w:r>
        <w:r>
          <w:rPr>
            <w:noProof/>
            <w:webHidden/>
          </w:rPr>
        </w:r>
        <w:r>
          <w:rPr>
            <w:noProof/>
            <w:webHidden/>
          </w:rPr>
          <w:fldChar w:fldCharType="separate"/>
        </w:r>
        <w:r>
          <w:rPr>
            <w:noProof/>
            <w:webHidden/>
          </w:rPr>
          <w:t>11</w:t>
        </w:r>
        <w:r>
          <w:rPr>
            <w:noProof/>
            <w:webHidden/>
          </w:rPr>
          <w:fldChar w:fldCharType="end"/>
        </w:r>
      </w:hyperlink>
    </w:p>
    <w:p w14:paraId="2F7FD750" w14:textId="0344EED6"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6" w:history="1">
        <w:r w:rsidRPr="00573335">
          <w:rPr>
            <w:rStyle w:val="Hyperlink"/>
            <w:noProof/>
          </w:rPr>
          <w:t>Domain 3 – Functioning</w:t>
        </w:r>
        <w:r>
          <w:rPr>
            <w:noProof/>
            <w:webHidden/>
          </w:rPr>
          <w:tab/>
        </w:r>
        <w:r>
          <w:rPr>
            <w:noProof/>
            <w:webHidden/>
          </w:rPr>
          <w:fldChar w:fldCharType="begin"/>
        </w:r>
        <w:r>
          <w:rPr>
            <w:noProof/>
            <w:webHidden/>
          </w:rPr>
          <w:instrText xml:space="preserve"> PAGEREF _Toc167786446 \h </w:instrText>
        </w:r>
        <w:r>
          <w:rPr>
            <w:noProof/>
            <w:webHidden/>
          </w:rPr>
        </w:r>
        <w:r>
          <w:rPr>
            <w:noProof/>
            <w:webHidden/>
          </w:rPr>
          <w:fldChar w:fldCharType="separate"/>
        </w:r>
        <w:r>
          <w:rPr>
            <w:noProof/>
            <w:webHidden/>
          </w:rPr>
          <w:t>13</w:t>
        </w:r>
        <w:r>
          <w:rPr>
            <w:noProof/>
            <w:webHidden/>
          </w:rPr>
          <w:fldChar w:fldCharType="end"/>
        </w:r>
      </w:hyperlink>
    </w:p>
    <w:p w14:paraId="5673E53D" w14:textId="690AA420"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7" w:history="1">
        <w:r w:rsidRPr="00573335">
          <w:rPr>
            <w:rStyle w:val="Hyperlink"/>
            <w:noProof/>
          </w:rPr>
          <w:t>Domain 4 – Impact of co-existing conditions</w:t>
        </w:r>
        <w:r>
          <w:rPr>
            <w:noProof/>
            <w:webHidden/>
          </w:rPr>
          <w:tab/>
        </w:r>
        <w:r>
          <w:rPr>
            <w:noProof/>
            <w:webHidden/>
          </w:rPr>
          <w:fldChar w:fldCharType="begin"/>
        </w:r>
        <w:r>
          <w:rPr>
            <w:noProof/>
            <w:webHidden/>
          </w:rPr>
          <w:instrText xml:space="preserve"> PAGEREF _Toc167786447 \h </w:instrText>
        </w:r>
        <w:r>
          <w:rPr>
            <w:noProof/>
            <w:webHidden/>
          </w:rPr>
        </w:r>
        <w:r>
          <w:rPr>
            <w:noProof/>
            <w:webHidden/>
          </w:rPr>
          <w:fldChar w:fldCharType="separate"/>
        </w:r>
        <w:r>
          <w:rPr>
            <w:noProof/>
            <w:webHidden/>
          </w:rPr>
          <w:t>14</w:t>
        </w:r>
        <w:r>
          <w:rPr>
            <w:noProof/>
            <w:webHidden/>
          </w:rPr>
          <w:fldChar w:fldCharType="end"/>
        </w:r>
      </w:hyperlink>
    </w:p>
    <w:p w14:paraId="372E3272" w14:textId="45DBC636"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8" w:history="1">
        <w:r w:rsidRPr="00573335">
          <w:rPr>
            <w:rStyle w:val="Hyperlink"/>
            <w:noProof/>
          </w:rPr>
          <w:t>Domain 5 – Service use and response history</w:t>
        </w:r>
        <w:r>
          <w:rPr>
            <w:noProof/>
            <w:webHidden/>
          </w:rPr>
          <w:tab/>
        </w:r>
        <w:r>
          <w:rPr>
            <w:noProof/>
            <w:webHidden/>
          </w:rPr>
          <w:fldChar w:fldCharType="begin"/>
        </w:r>
        <w:r>
          <w:rPr>
            <w:noProof/>
            <w:webHidden/>
          </w:rPr>
          <w:instrText xml:space="preserve"> PAGEREF _Toc167786448 \h </w:instrText>
        </w:r>
        <w:r>
          <w:rPr>
            <w:noProof/>
            <w:webHidden/>
          </w:rPr>
        </w:r>
        <w:r>
          <w:rPr>
            <w:noProof/>
            <w:webHidden/>
          </w:rPr>
          <w:fldChar w:fldCharType="separate"/>
        </w:r>
        <w:r>
          <w:rPr>
            <w:noProof/>
            <w:webHidden/>
          </w:rPr>
          <w:t>15</w:t>
        </w:r>
        <w:r>
          <w:rPr>
            <w:noProof/>
            <w:webHidden/>
          </w:rPr>
          <w:fldChar w:fldCharType="end"/>
        </w:r>
      </w:hyperlink>
    </w:p>
    <w:p w14:paraId="02521EBA" w14:textId="0D2C2B28"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49" w:history="1">
        <w:r w:rsidRPr="00573335">
          <w:rPr>
            <w:rStyle w:val="Hyperlink"/>
            <w:noProof/>
          </w:rPr>
          <w:t>Domain 6 – Social and environmental stressors</w:t>
        </w:r>
        <w:r>
          <w:rPr>
            <w:noProof/>
            <w:webHidden/>
          </w:rPr>
          <w:tab/>
        </w:r>
        <w:r>
          <w:rPr>
            <w:noProof/>
            <w:webHidden/>
          </w:rPr>
          <w:fldChar w:fldCharType="begin"/>
        </w:r>
        <w:r>
          <w:rPr>
            <w:noProof/>
            <w:webHidden/>
          </w:rPr>
          <w:instrText xml:space="preserve"> PAGEREF _Toc167786449 \h </w:instrText>
        </w:r>
        <w:r>
          <w:rPr>
            <w:noProof/>
            <w:webHidden/>
          </w:rPr>
        </w:r>
        <w:r>
          <w:rPr>
            <w:noProof/>
            <w:webHidden/>
          </w:rPr>
          <w:fldChar w:fldCharType="separate"/>
        </w:r>
        <w:r>
          <w:rPr>
            <w:noProof/>
            <w:webHidden/>
          </w:rPr>
          <w:t>16</w:t>
        </w:r>
        <w:r>
          <w:rPr>
            <w:noProof/>
            <w:webHidden/>
          </w:rPr>
          <w:fldChar w:fldCharType="end"/>
        </w:r>
      </w:hyperlink>
    </w:p>
    <w:p w14:paraId="23717AD9" w14:textId="1266E882"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50" w:history="1">
        <w:r w:rsidRPr="00573335">
          <w:rPr>
            <w:rStyle w:val="Hyperlink"/>
            <w:noProof/>
          </w:rPr>
          <w:t>Domain 7 – Family and other supports</w:t>
        </w:r>
        <w:r>
          <w:rPr>
            <w:noProof/>
            <w:webHidden/>
          </w:rPr>
          <w:tab/>
        </w:r>
        <w:r>
          <w:rPr>
            <w:noProof/>
            <w:webHidden/>
          </w:rPr>
          <w:fldChar w:fldCharType="begin"/>
        </w:r>
        <w:r>
          <w:rPr>
            <w:noProof/>
            <w:webHidden/>
          </w:rPr>
          <w:instrText xml:space="preserve"> PAGEREF _Toc167786450 \h </w:instrText>
        </w:r>
        <w:r>
          <w:rPr>
            <w:noProof/>
            <w:webHidden/>
          </w:rPr>
        </w:r>
        <w:r>
          <w:rPr>
            <w:noProof/>
            <w:webHidden/>
          </w:rPr>
          <w:fldChar w:fldCharType="separate"/>
        </w:r>
        <w:r>
          <w:rPr>
            <w:noProof/>
            <w:webHidden/>
          </w:rPr>
          <w:t>17</w:t>
        </w:r>
        <w:r>
          <w:rPr>
            <w:noProof/>
            <w:webHidden/>
          </w:rPr>
          <w:fldChar w:fldCharType="end"/>
        </w:r>
      </w:hyperlink>
    </w:p>
    <w:p w14:paraId="53828FEE" w14:textId="22B461E7" w:rsidR="00A35FB3" w:rsidRDefault="00A35FB3">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6451" w:history="1">
        <w:r w:rsidRPr="00573335">
          <w:rPr>
            <w:rStyle w:val="Hyperlink"/>
            <w:noProof/>
          </w:rPr>
          <w:t>Domain 8 - Engagement and motivation</w:t>
        </w:r>
        <w:r>
          <w:rPr>
            <w:noProof/>
            <w:webHidden/>
          </w:rPr>
          <w:tab/>
        </w:r>
        <w:r>
          <w:rPr>
            <w:noProof/>
            <w:webHidden/>
          </w:rPr>
          <w:fldChar w:fldCharType="begin"/>
        </w:r>
        <w:r>
          <w:rPr>
            <w:noProof/>
            <w:webHidden/>
          </w:rPr>
          <w:instrText xml:space="preserve"> PAGEREF _Toc167786451 \h </w:instrText>
        </w:r>
        <w:r>
          <w:rPr>
            <w:noProof/>
            <w:webHidden/>
          </w:rPr>
        </w:r>
        <w:r>
          <w:rPr>
            <w:noProof/>
            <w:webHidden/>
          </w:rPr>
          <w:fldChar w:fldCharType="separate"/>
        </w:r>
        <w:r>
          <w:rPr>
            <w:noProof/>
            <w:webHidden/>
          </w:rPr>
          <w:t>18</w:t>
        </w:r>
        <w:r>
          <w:rPr>
            <w:noProof/>
            <w:webHidden/>
          </w:rPr>
          <w:fldChar w:fldCharType="end"/>
        </w:r>
      </w:hyperlink>
    </w:p>
    <w:p w14:paraId="52D877AC" w14:textId="3C9A12A8"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52" w:history="1">
        <w:r w:rsidRPr="00573335">
          <w:rPr>
            <w:rStyle w:val="Hyperlink"/>
            <w:noProof/>
          </w:rPr>
          <w:t>Levels of care and using the IAR-DST</w:t>
        </w:r>
        <w:r>
          <w:rPr>
            <w:noProof/>
            <w:webHidden/>
          </w:rPr>
          <w:tab/>
        </w:r>
        <w:r>
          <w:rPr>
            <w:noProof/>
            <w:webHidden/>
          </w:rPr>
          <w:fldChar w:fldCharType="begin"/>
        </w:r>
        <w:r>
          <w:rPr>
            <w:noProof/>
            <w:webHidden/>
          </w:rPr>
          <w:instrText xml:space="preserve"> PAGEREF _Toc167786452 \h </w:instrText>
        </w:r>
        <w:r>
          <w:rPr>
            <w:noProof/>
            <w:webHidden/>
          </w:rPr>
        </w:r>
        <w:r>
          <w:rPr>
            <w:noProof/>
            <w:webHidden/>
          </w:rPr>
          <w:fldChar w:fldCharType="separate"/>
        </w:r>
        <w:r>
          <w:rPr>
            <w:noProof/>
            <w:webHidden/>
          </w:rPr>
          <w:t>20</w:t>
        </w:r>
        <w:r>
          <w:rPr>
            <w:noProof/>
            <w:webHidden/>
          </w:rPr>
          <w:fldChar w:fldCharType="end"/>
        </w:r>
      </w:hyperlink>
    </w:p>
    <w:p w14:paraId="5573F5FF" w14:textId="0C6F3F57" w:rsidR="00A35FB3" w:rsidRDefault="00A35FB3" w:rsidP="00CE3EF4">
      <w:pPr>
        <w:pStyle w:val="TOC1"/>
        <w:rPr>
          <w:rFonts w:asciiTheme="minorHAnsi" w:eastAsiaTheme="minorEastAsia" w:hAnsiTheme="minorHAnsi"/>
          <w:noProof/>
          <w:kern w:val="2"/>
          <w:sz w:val="22"/>
          <w:lang w:eastAsia="en-AU"/>
          <w14:ligatures w14:val="standardContextual"/>
        </w:rPr>
      </w:pPr>
      <w:hyperlink w:anchor="_Toc167786453" w:history="1">
        <w:r w:rsidRPr="00573335">
          <w:rPr>
            <w:rStyle w:val="Hyperlink"/>
            <w:noProof/>
          </w:rPr>
          <w:t>More information</w:t>
        </w:r>
        <w:r>
          <w:rPr>
            <w:noProof/>
            <w:webHidden/>
          </w:rPr>
          <w:tab/>
        </w:r>
        <w:r>
          <w:rPr>
            <w:noProof/>
            <w:webHidden/>
          </w:rPr>
          <w:fldChar w:fldCharType="begin"/>
        </w:r>
        <w:r>
          <w:rPr>
            <w:noProof/>
            <w:webHidden/>
          </w:rPr>
          <w:instrText xml:space="preserve"> PAGEREF _Toc167786453 \h </w:instrText>
        </w:r>
        <w:r>
          <w:rPr>
            <w:noProof/>
            <w:webHidden/>
          </w:rPr>
        </w:r>
        <w:r>
          <w:rPr>
            <w:noProof/>
            <w:webHidden/>
          </w:rPr>
          <w:fldChar w:fldCharType="separate"/>
        </w:r>
        <w:r>
          <w:rPr>
            <w:noProof/>
            <w:webHidden/>
          </w:rPr>
          <w:t>20</w:t>
        </w:r>
        <w:r>
          <w:rPr>
            <w:noProof/>
            <w:webHidden/>
          </w:rPr>
          <w:fldChar w:fldCharType="end"/>
        </w:r>
      </w:hyperlink>
    </w:p>
    <w:p w14:paraId="3734B2FE" w14:textId="5CB122C8" w:rsidR="00CE4113" w:rsidRDefault="00FB6BBC" w:rsidP="006234FD">
      <w:pPr>
        <w:spacing w:before="0" w:after="0"/>
      </w:pPr>
      <w:r>
        <w:rPr>
          <w:rFonts w:ascii="Century Gothic" w:hAnsi="Century Gothic"/>
          <w:color w:val="003C6A"/>
          <w:sz w:val="46"/>
          <w:szCs w:val="32"/>
        </w:rPr>
        <w:fldChar w:fldCharType="end"/>
      </w:r>
    </w:p>
    <w:p w14:paraId="25338C05" w14:textId="1AD534C3" w:rsidR="00CE4113" w:rsidRPr="006A308A" w:rsidRDefault="00CE4113" w:rsidP="000107FC">
      <w:pPr>
        <w:pStyle w:val="Heading2"/>
        <w:spacing w:before="120"/>
        <w:rPr>
          <w:szCs w:val="28"/>
        </w:rPr>
      </w:pPr>
      <w:bookmarkStart w:id="28" w:name="_Toc156998376"/>
      <w:bookmarkStart w:id="29" w:name="_Toc167786434"/>
      <w:r w:rsidRPr="006A308A">
        <w:rPr>
          <w:szCs w:val="28"/>
        </w:rPr>
        <w:t>Table of figures</w:t>
      </w:r>
      <w:bookmarkEnd w:id="28"/>
      <w:bookmarkEnd w:id="29"/>
    </w:p>
    <w:p w14:paraId="7AFE7CBB" w14:textId="5B767F55" w:rsidR="00251CA8" w:rsidRDefault="00E37654">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7456" w:history="1">
        <w:r w:rsidR="00251CA8" w:rsidRPr="00AC3B66">
          <w:rPr>
            <w:rStyle w:val="Hyperlink"/>
            <w:noProof/>
          </w:rPr>
          <w:t>Figure 1: the IAR domains</w:t>
        </w:r>
        <w:r w:rsidR="00251CA8">
          <w:rPr>
            <w:noProof/>
            <w:webHidden/>
          </w:rPr>
          <w:tab/>
        </w:r>
        <w:r w:rsidR="00251CA8">
          <w:rPr>
            <w:noProof/>
            <w:webHidden/>
          </w:rPr>
          <w:fldChar w:fldCharType="begin"/>
        </w:r>
        <w:r w:rsidR="00251CA8">
          <w:rPr>
            <w:noProof/>
            <w:webHidden/>
          </w:rPr>
          <w:instrText xml:space="preserve"> PAGEREF _Toc167787456 \h </w:instrText>
        </w:r>
        <w:r w:rsidR="00251CA8">
          <w:rPr>
            <w:noProof/>
            <w:webHidden/>
          </w:rPr>
        </w:r>
        <w:r w:rsidR="00251CA8">
          <w:rPr>
            <w:noProof/>
            <w:webHidden/>
          </w:rPr>
          <w:fldChar w:fldCharType="separate"/>
        </w:r>
        <w:r w:rsidR="00251CA8">
          <w:rPr>
            <w:noProof/>
            <w:webHidden/>
          </w:rPr>
          <w:t>7</w:t>
        </w:r>
        <w:r w:rsidR="00251CA8">
          <w:rPr>
            <w:noProof/>
            <w:webHidden/>
          </w:rPr>
          <w:fldChar w:fldCharType="end"/>
        </w:r>
      </w:hyperlink>
    </w:p>
    <w:p w14:paraId="100406FA" w14:textId="0DEA31D0" w:rsidR="00251CA8" w:rsidRDefault="00251CA8">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7457" w:history="1">
        <w:r w:rsidRPr="00AC3B66">
          <w:rPr>
            <w:rStyle w:val="Hyperlink"/>
            <w:noProof/>
          </w:rPr>
          <w:t>Figure 2: The primary and contextual initial assessment domains – Adults</w:t>
        </w:r>
        <w:r>
          <w:rPr>
            <w:noProof/>
            <w:webHidden/>
          </w:rPr>
          <w:tab/>
        </w:r>
        <w:r>
          <w:rPr>
            <w:noProof/>
            <w:webHidden/>
          </w:rPr>
          <w:fldChar w:fldCharType="begin"/>
        </w:r>
        <w:r>
          <w:rPr>
            <w:noProof/>
            <w:webHidden/>
          </w:rPr>
          <w:instrText xml:space="preserve"> PAGEREF _Toc167787457 \h </w:instrText>
        </w:r>
        <w:r>
          <w:rPr>
            <w:noProof/>
            <w:webHidden/>
          </w:rPr>
        </w:r>
        <w:r>
          <w:rPr>
            <w:noProof/>
            <w:webHidden/>
          </w:rPr>
          <w:fldChar w:fldCharType="separate"/>
        </w:r>
        <w:r>
          <w:rPr>
            <w:noProof/>
            <w:webHidden/>
          </w:rPr>
          <w:t>8</w:t>
        </w:r>
        <w:r>
          <w:rPr>
            <w:noProof/>
            <w:webHidden/>
          </w:rPr>
          <w:fldChar w:fldCharType="end"/>
        </w:r>
      </w:hyperlink>
    </w:p>
    <w:p w14:paraId="006AF1A5" w14:textId="058C4DCF" w:rsidR="006234FD" w:rsidRPr="006234FD" w:rsidRDefault="00E37654" w:rsidP="007755B9">
      <w:r>
        <w:fldChar w:fldCharType="end"/>
      </w:r>
      <w:bookmarkStart w:id="30" w:name="_Toc156998377"/>
    </w:p>
    <w:p w14:paraId="50037D6E" w14:textId="12EF465C" w:rsidR="00CE4113" w:rsidRPr="0020252C" w:rsidRDefault="00CE4113" w:rsidP="009F63A6">
      <w:pPr>
        <w:pStyle w:val="Heading2"/>
        <w:spacing w:before="120"/>
        <w:rPr>
          <w:szCs w:val="28"/>
        </w:rPr>
      </w:pPr>
      <w:bookmarkStart w:id="31" w:name="_Toc167786435"/>
      <w:r w:rsidRPr="0020252C">
        <w:rPr>
          <w:szCs w:val="28"/>
        </w:rPr>
        <w:t>Table of practice points</w:t>
      </w:r>
      <w:bookmarkEnd w:id="30"/>
      <w:bookmarkEnd w:id="31"/>
    </w:p>
    <w:p w14:paraId="096419F7" w14:textId="762CDFDC" w:rsidR="0060377C" w:rsidRDefault="00E37654">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"Box heading" \c </w:instrText>
      </w:r>
      <w:r>
        <w:fldChar w:fldCharType="separate"/>
      </w:r>
      <w:hyperlink w:anchor="_Toc167786236" w:history="1">
        <w:r w:rsidR="0060377C" w:rsidRPr="00340AD7">
          <w:rPr>
            <w:rStyle w:val="Hyperlink"/>
            <w:noProof/>
          </w:rPr>
          <w:t>Practice point – Evaluating harm associated with suicidal thoughts, impulses, or behaviours</w:t>
        </w:r>
        <w:r w:rsidR="0060377C">
          <w:rPr>
            <w:noProof/>
            <w:webHidden/>
          </w:rPr>
          <w:tab/>
        </w:r>
        <w:r w:rsidR="0060377C">
          <w:rPr>
            <w:noProof/>
            <w:webHidden/>
          </w:rPr>
          <w:fldChar w:fldCharType="begin"/>
        </w:r>
        <w:r w:rsidR="0060377C">
          <w:rPr>
            <w:noProof/>
            <w:webHidden/>
          </w:rPr>
          <w:instrText xml:space="preserve"> PAGEREF _Toc167786236 \h </w:instrText>
        </w:r>
        <w:r w:rsidR="0060377C">
          <w:rPr>
            <w:noProof/>
            <w:webHidden/>
          </w:rPr>
        </w:r>
        <w:r w:rsidR="0060377C">
          <w:rPr>
            <w:noProof/>
            <w:webHidden/>
          </w:rPr>
          <w:fldChar w:fldCharType="separate"/>
        </w:r>
        <w:r w:rsidR="0060377C">
          <w:rPr>
            <w:noProof/>
            <w:webHidden/>
          </w:rPr>
          <w:t>12</w:t>
        </w:r>
        <w:r w:rsidR="0060377C">
          <w:rPr>
            <w:noProof/>
            <w:webHidden/>
          </w:rPr>
          <w:fldChar w:fldCharType="end"/>
        </w:r>
      </w:hyperlink>
    </w:p>
    <w:p w14:paraId="6044D306" w14:textId="4C54E775"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37" w:history="1">
        <w:r w:rsidRPr="00340AD7">
          <w:rPr>
            <w:rStyle w:val="Hyperlink"/>
            <w:noProof/>
          </w:rPr>
          <w:t>Practice point – Safety Planning</w:t>
        </w:r>
        <w:r>
          <w:rPr>
            <w:noProof/>
            <w:webHidden/>
          </w:rPr>
          <w:tab/>
        </w:r>
        <w:r>
          <w:rPr>
            <w:noProof/>
            <w:webHidden/>
          </w:rPr>
          <w:fldChar w:fldCharType="begin"/>
        </w:r>
        <w:r>
          <w:rPr>
            <w:noProof/>
            <w:webHidden/>
          </w:rPr>
          <w:instrText xml:space="preserve"> PAGEREF _Toc167786237 \h </w:instrText>
        </w:r>
        <w:r>
          <w:rPr>
            <w:noProof/>
            <w:webHidden/>
          </w:rPr>
        </w:r>
        <w:r>
          <w:rPr>
            <w:noProof/>
            <w:webHidden/>
          </w:rPr>
          <w:fldChar w:fldCharType="separate"/>
        </w:r>
        <w:r>
          <w:rPr>
            <w:noProof/>
            <w:webHidden/>
          </w:rPr>
          <w:t>13</w:t>
        </w:r>
        <w:r>
          <w:rPr>
            <w:noProof/>
            <w:webHidden/>
          </w:rPr>
          <w:fldChar w:fldCharType="end"/>
        </w:r>
      </w:hyperlink>
    </w:p>
    <w:p w14:paraId="4B607328" w14:textId="5C2C5B0D"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38" w:history="1">
        <w:r w:rsidRPr="00340AD7">
          <w:rPr>
            <w:rStyle w:val="Hyperlink"/>
            <w:noProof/>
          </w:rPr>
          <w:t>Practice point – Definitions of cognitive impairment, intellectual disability, neurological condition, and learning and communication disorders</w:t>
        </w:r>
        <w:r>
          <w:rPr>
            <w:noProof/>
            <w:webHidden/>
          </w:rPr>
          <w:tab/>
        </w:r>
        <w:r>
          <w:rPr>
            <w:noProof/>
            <w:webHidden/>
          </w:rPr>
          <w:fldChar w:fldCharType="begin"/>
        </w:r>
        <w:r>
          <w:rPr>
            <w:noProof/>
            <w:webHidden/>
          </w:rPr>
          <w:instrText xml:space="preserve"> PAGEREF _Toc167786238 \h </w:instrText>
        </w:r>
        <w:r>
          <w:rPr>
            <w:noProof/>
            <w:webHidden/>
          </w:rPr>
        </w:r>
        <w:r>
          <w:rPr>
            <w:noProof/>
            <w:webHidden/>
          </w:rPr>
          <w:fldChar w:fldCharType="separate"/>
        </w:r>
        <w:r>
          <w:rPr>
            <w:noProof/>
            <w:webHidden/>
          </w:rPr>
          <w:t>15</w:t>
        </w:r>
        <w:r>
          <w:rPr>
            <w:noProof/>
            <w:webHidden/>
          </w:rPr>
          <w:fldChar w:fldCharType="end"/>
        </w:r>
      </w:hyperlink>
    </w:p>
    <w:p w14:paraId="4E2EA789" w14:textId="31FDD124"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39" w:history="1">
        <w:r w:rsidRPr="00340AD7">
          <w:rPr>
            <w:rStyle w:val="Hyperlink"/>
            <w:noProof/>
          </w:rPr>
          <w:t>Practice point – Historical adverse events</w:t>
        </w:r>
        <w:r>
          <w:rPr>
            <w:noProof/>
            <w:webHidden/>
          </w:rPr>
          <w:tab/>
        </w:r>
        <w:r>
          <w:rPr>
            <w:noProof/>
            <w:webHidden/>
          </w:rPr>
          <w:fldChar w:fldCharType="begin"/>
        </w:r>
        <w:r>
          <w:rPr>
            <w:noProof/>
            <w:webHidden/>
          </w:rPr>
          <w:instrText xml:space="preserve"> PAGEREF _Toc167786239 \h </w:instrText>
        </w:r>
        <w:r>
          <w:rPr>
            <w:noProof/>
            <w:webHidden/>
          </w:rPr>
        </w:r>
        <w:r>
          <w:rPr>
            <w:noProof/>
            <w:webHidden/>
          </w:rPr>
          <w:fldChar w:fldCharType="separate"/>
        </w:r>
        <w:r>
          <w:rPr>
            <w:noProof/>
            <w:webHidden/>
          </w:rPr>
          <w:t>17</w:t>
        </w:r>
        <w:r>
          <w:rPr>
            <w:noProof/>
            <w:webHidden/>
          </w:rPr>
          <w:fldChar w:fldCharType="end"/>
        </w:r>
      </w:hyperlink>
    </w:p>
    <w:p w14:paraId="6EDE2316" w14:textId="24D51B57" w:rsidR="0060377C" w:rsidRDefault="0060377C">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6240" w:history="1">
        <w:r w:rsidRPr="00340AD7">
          <w:rPr>
            <w:rStyle w:val="Hyperlink"/>
            <w:noProof/>
          </w:rPr>
          <w:t>Practice point – Checking in when engagement or motivation is low</w:t>
        </w:r>
        <w:r>
          <w:rPr>
            <w:noProof/>
            <w:webHidden/>
          </w:rPr>
          <w:tab/>
        </w:r>
        <w:r>
          <w:rPr>
            <w:noProof/>
            <w:webHidden/>
          </w:rPr>
          <w:fldChar w:fldCharType="begin"/>
        </w:r>
        <w:r>
          <w:rPr>
            <w:noProof/>
            <w:webHidden/>
          </w:rPr>
          <w:instrText xml:space="preserve"> PAGEREF _Toc167786240 \h </w:instrText>
        </w:r>
        <w:r>
          <w:rPr>
            <w:noProof/>
            <w:webHidden/>
          </w:rPr>
        </w:r>
        <w:r>
          <w:rPr>
            <w:noProof/>
            <w:webHidden/>
          </w:rPr>
          <w:fldChar w:fldCharType="separate"/>
        </w:r>
        <w:r>
          <w:rPr>
            <w:noProof/>
            <w:webHidden/>
          </w:rPr>
          <w:t>18</w:t>
        </w:r>
        <w:r>
          <w:rPr>
            <w:noProof/>
            <w:webHidden/>
          </w:rPr>
          <w:fldChar w:fldCharType="end"/>
        </w:r>
      </w:hyperlink>
    </w:p>
    <w:p w14:paraId="7CE6CED5" w14:textId="5AF4E78B" w:rsidR="004B3692" w:rsidRDefault="00E37654" w:rsidP="004B3692">
      <w:pPr>
        <w:sectPr w:rsidR="004B3692" w:rsidSect="00C7483C">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1134" w:footer="397" w:gutter="0"/>
          <w:cols w:space="708"/>
          <w:titlePg/>
          <w:docGrid w:linePitch="360"/>
        </w:sectPr>
      </w:pPr>
      <w:r>
        <w:fldChar w:fldCharType="end"/>
      </w:r>
    </w:p>
    <w:p w14:paraId="652C7EBA" w14:textId="136057DF" w:rsidR="008F4488" w:rsidRPr="00BA25FC" w:rsidRDefault="00C0543B" w:rsidP="00A45FDE">
      <w:pPr>
        <w:pStyle w:val="Heading1"/>
      </w:pPr>
      <w:bookmarkStart w:id="32" w:name="_Toc167786436"/>
      <w:r w:rsidRPr="00E32E99">
        <w:lastRenderedPageBreak/>
        <w:t>Assessment Domains and Rating Guide</w:t>
      </w:r>
      <w:r w:rsidR="005172CE">
        <w:t xml:space="preserve"> – </w:t>
      </w:r>
      <w:r w:rsidR="008F4488" w:rsidRPr="00BA25FC">
        <w:t>Adult</w:t>
      </w:r>
      <w:r>
        <w:t>s</w:t>
      </w:r>
      <w:r w:rsidR="008F4488" w:rsidRPr="00BA25FC">
        <w:t xml:space="preserve"> (18</w:t>
      </w:r>
      <w:r w:rsidR="000162D5">
        <w:t>-</w:t>
      </w:r>
      <w:r w:rsidR="000C009A">
        <w:t xml:space="preserve">64 </w:t>
      </w:r>
      <w:r w:rsidR="008F4488" w:rsidRPr="00BA25FC">
        <w:t>years)</w:t>
      </w:r>
      <w:bookmarkEnd w:id="32"/>
    </w:p>
    <w:p w14:paraId="529E4DDB" w14:textId="2A469D92" w:rsidR="00CC1D29" w:rsidRPr="00BE7A75" w:rsidRDefault="002975B2" w:rsidP="007C6E98">
      <w:bookmarkStart w:id="33" w:name="_4i7ojhp" w:colFirst="0" w:colLast="0"/>
      <w:bookmarkStart w:id="34" w:name="_1hmsyys" w:colFirst="0" w:colLast="0"/>
      <w:bookmarkStart w:id="35" w:name="_3fwokq0" w:colFirst="0" w:colLast="0"/>
      <w:bookmarkStart w:id="36" w:name="_4f1mdlm" w:colFirst="0" w:colLast="0"/>
      <w:bookmarkStart w:id="37" w:name="_19c6y18" w:colFirst="0" w:colLast="0"/>
      <w:bookmarkStart w:id="38" w:name="_3tbugp1" w:colFirst="0" w:colLast="0"/>
      <w:bookmarkStart w:id="39" w:name="_Toc85218567"/>
      <w:bookmarkStart w:id="40" w:name="_Toc100593097"/>
      <w:bookmarkEnd w:id="33"/>
      <w:bookmarkEnd w:id="34"/>
      <w:bookmarkEnd w:id="35"/>
      <w:bookmarkEnd w:id="36"/>
      <w:bookmarkEnd w:id="37"/>
      <w:bookmarkEnd w:id="38"/>
      <w:r w:rsidRPr="00BD1499">
        <w:rPr>
          <w:rStyle w:val="normaltextrun"/>
          <w:rFonts w:hAnsiTheme="minorHAnsi" w:cstheme="minorHAnsi"/>
        </w:rPr>
        <w:t xml:space="preserve">The IAR </w:t>
      </w:r>
      <w:r w:rsidRPr="00BD1499">
        <w:t xml:space="preserve">Assessment </w:t>
      </w:r>
      <w:r>
        <w:t>and Referral Guidelines for Mental Health, Assessment Domains and Rating Guide P</w:t>
      </w:r>
      <w:r w:rsidR="00F446E9">
        <w:t>art</w:t>
      </w:r>
      <w:r>
        <w:t xml:space="preserve"> D</w:t>
      </w:r>
      <w:r w:rsidRPr="00BD1499">
        <w:t xml:space="preserve"> – </w:t>
      </w:r>
      <w:r>
        <w:t>Adults</w:t>
      </w:r>
      <w:r w:rsidRPr="00BD1499">
        <w:t xml:space="preserve"> (aged </w:t>
      </w:r>
      <w:r>
        <w:t>18-64</w:t>
      </w:r>
      <w:r w:rsidRPr="00BD1499">
        <w:t>) and</w:t>
      </w:r>
      <w:r w:rsidR="00BC7FBF">
        <w:t xml:space="preserve"> IAR-DST </w:t>
      </w:r>
      <w:r w:rsidR="00D72132" w:rsidRPr="00BD1499">
        <w:t xml:space="preserve">for </w:t>
      </w:r>
      <w:r w:rsidR="00D72132">
        <w:t>adults</w:t>
      </w:r>
      <w:r w:rsidR="00D72132">
        <w:rPr>
          <w:rStyle w:val="normaltextrun"/>
          <w:rFonts w:hAnsiTheme="minorHAnsi" w:cstheme="minorHAnsi"/>
        </w:rPr>
        <w:t xml:space="preserve"> assists </w:t>
      </w:r>
      <w:r w:rsidR="00D72132" w:rsidRPr="00786AB0">
        <w:rPr>
          <w:rStyle w:val="normaltextrun"/>
          <w:rFonts w:hAnsiTheme="minorHAnsi" w:cstheme="minorHAnsi"/>
        </w:rPr>
        <w:t>general practitioners and</w:t>
      </w:r>
      <w:r w:rsidR="00B141E3">
        <w:rPr>
          <w:rStyle w:val="normaltextrun"/>
          <w:rFonts w:hAnsiTheme="minorHAnsi" w:cstheme="minorHAnsi"/>
        </w:rPr>
        <w:t xml:space="preserve"> other</w:t>
      </w:r>
      <w:r w:rsidR="00D72132" w:rsidRPr="00786AB0">
        <w:rPr>
          <w:rStyle w:val="normaltextrun"/>
          <w:rFonts w:hAnsiTheme="minorHAnsi" w:cstheme="minorHAnsi"/>
        </w:rPr>
        <w:t xml:space="preserve"> clinicians to recommend the most appropriate level of care for </w:t>
      </w:r>
      <w:r w:rsidR="00CC1D29" w:rsidRPr="00BE7A75">
        <w:t xml:space="preserve">an </w:t>
      </w:r>
      <w:r w:rsidR="00A72D2B">
        <w:t>adult aged 18</w:t>
      </w:r>
      <w:r w:rsidR="00B67612">
        <w:t xml:space="preserve">-64 years </w:t>
      </w:r>
      <w:r w:rsidR="00DE17C3" w:rsidRPr="00786AB0">
        <w:rPr>
          <w:rStyle w:val="normaltextrun"/>
          <w:rFonts w:hAnsiTheme="minorHAnsi" w:cstheme="minorHAnsi"/>
        </w:rPr>
        <w:t>seeking or requiring mental health support</w:t>
      </w:r>
      <w:r w:rsidR="00DE17C3">
        <w:rPr>
          <w:rFonts w:eastAsia="Calibri"/>
        </w:rPr>
        <w:t xml:space="preserve"> (or when the health professional providing the service identifies the person may be experiencing possible mental health symptoms and/or psychological distress)</w:t>
      </w:r>
      <w:r w:rsidR="00CC1D29" w:rsidRPr="00BE7A75">
        <w:t xml:space="preserve">. In addition to the </w:t>
      </w:r>
      <w:r w:rsidR="00A72D2B">
        <w:t>adult</w:t>
      </w:r>
      <w:r w:rsidR="00CC1D29" w:rsidRPr="00BE7A75">
        <w:t xml:space="preserve"> </w:t>
      </w:r>
      <w:r w:rsidR="00340F49">
        <w:t>rating guide</w:t>
      </w:r>
      <w:r w:rsidR="00CC1D29" w:rsidRPr="00BE7A75">
        <w:t xml:space="preserve">, the following </w:t>
      </w:r>
      <w:r w:rsidR="00340F49">
        <w:t>rating guides</w:t>
      </w:r>
      <w:r w:rsidR="00CC1D29" w:rsidRPr="00BE7A75">
        <w:t xml:space="preserve"> are also available for use:</w:t>
      </w:r>
    </w:p>
    <w:p w14:paraId="55DC129B" w14:textId="44611CA5" w:rsidR="005E1E12" w:rsidRPr="007B3E9F" w:rsidRDefault="005E1E12" w:rsidP="008F7771">
      <w:pPr>
        <w:pStyle w:val="Bulletlevel1"/>
        <w:numPr>
          <w:ilvl w:val="0"/>
          <w:numId w:val="58"/>
        </w:numPr>
      </w:pPr>
      <w:r w:rsidRPr="007B3E9F">
        <w:t>P</w:t>
      </w:r>
      <w:r w:rsidR="00F446E9" w:rsidRPr="007B3E9F">
        <w:t>art</w:t>
      </w:r>
      <w:r w:rsidRPr="007B3E9F">
        <w:t xml:space="preserve"> B - Assessment Domains and Rating Guide – Children (aged 5</w:t>
      </w:r>
      <w:r w:rsidR="00BD0148" w:rsidRPr="007B3E9F">
        <w:t>-</w:t>
      </w:r>
      <w:r w:rsidRPr="007B3E9F">
        <w:t>11)</w:t>
      </w:r>
    </w:p>
    <w:p w14:paraId="1706BE7D" w14:textId="5D081B3F" w:rsidR="005E1E12" w:rsidRPr="007B3E9F" w:rsidRDefault="005E1E12" w:rsidP="008F7771">
      <w:pPr>
        <w:pStyle w:val="Bulletlevel1"/>
        <w:numPr>
          <w:ilvl w:val="0"/>
          <w:numId w:val="58"/>
        </w:numPr>
      </w:pPr>
      <w:r w:rsidRPr="007B3E9F">
        <w:t>P</w:t>
      </w:r>
      <w:r w:rsidR="00F446E9" w:rsidRPr="007B3E9F">
        <w:t>art</w:t>
      </w:r>
      <w:r w:rsidRPr="007B3E9F">
        <w:t xml:space="preserve"> C - Assessment Domains and Rating Guide – Adolescents (aged 12</w:t>
      </w:r>
      <w:r w:rsidR="00BD0148" w:rsidRPr="007B3E9F">
        <w:t>-</w:t>
      </w:r>
      <w:r w:rsidRPr="007B3E9F">
        <w:t>17)</w:t>
      </w:r>
    </w:p>
    <w:p w14:paraId="5C58671F" w14:textId="0CF9B955" w:rsidR="00734A14" w:rsidRPr="007B3E9F" w:rsidRDefault="00F446E9" w:rsidP="008F7771">
      <w:pPr>
        <w:pStyle w:val="Bulletlevel1"/>
        <w:numPr>
          <w:ilvl w:val="0"/>
          <w:numId w:val="58"/>
        </w:numPr>
      </w:pPr>
      <w:r w:rsidRPr="007B3E9F">
        <w:t>Part</w:t>
      </w:r>
      <w:r w:rsidR="005E1E12" w:rsidRPr="007B3E9F">
        <w:t xml:space="preserve"> E - Assessment Domains and Rating Guide – Older Adults (aged 65 and over)</w:t>
      </w:r>
    </w:p>
    <w:p w14:paraId="7D517270" w14:textId="32627869" w:rsidR="00DB74AA" w:rsidRPr="0069459C" w:rsidRDefault="00DB74AA" w:rsidP="00227226">
      <w:pPr>
        <w:rPr>
          <w:rStyle w:val="normaltextrun"/>
          <w:rFonts w:hAnsiTheme="minorHAnsi" w:cstheme="minorHAnsi"/>
        </w:rPr>
      </w:pPr>
      <w:r w:rsidRPr="0069459C">
        <w:rPr>
          <w:rStyle w:val="normaltextrun"/>
          <w:rFonts w:hAnsiTheme="minorHAnsi" w:cstheme="minorHAnsi"/>
        </w:rPr>
        <w:t xml:space="preserve">Whilst the IAR Guidance uses age to indicate the overall appropriateness of each tool, the final decision about the most appropriate </w:t>
      </w:r>
      <w:r w:rsidR="00734A14" w:rsidRPr="0069459C">
        <w:rPr>
          <w:rStyle w:val="normaltextrun"/>
          <w:rFonts w:hAnsiTheme="minorHAnsi" w:cstheme="minorHAnsi"/>
        </w:rPr>
        <w:t>rating guide to use with each patient</w:t>
      </w:r>
      <w:r w:rsidRPr="0069459C">
        <w:rPr>
          <w:rStyle w:val="normaltextrun"/>
          <w:rFonts w:hAnsiTheme="minorHAnsi" w:cstheme="minorHAnsi"/>
        </w:rPr>
        <w:t xml:space="preserve"> is based on the clinical judgment of the health professional conducting the assessment, taking into account contextual, developmental </w:t>
      </w:r>
      <w:r w:rsidRPr="0069459C">
        <w:rPr>
          <w:rFonts w:eastAsia="Calibri"/>
        </w:rPr>
        <w:t xml:space="preserve">(such as how the individual is functioning on a social, physical, intellectual, cultural and emotional level and whether this is at, below or higher than what is typical for their chronological age) </w:t>
      </w:r>
      <w:r w:rsidRPr="0069459C">
        <w:rPr>
          <w:rStyle w:val="normaltextrun"/>
          <w:rFonts w:hAnsiTheme="minorHAnsi" w:cstheme="minorHAnsi"/>
        </w:rPr>
        <w:t>and other considerations.</w:t>
      </w:r>
    </w:p>
    <w:p w14:paraId="24AD3457" w14:textId="77777777" w:rsidR="00E50F90" w:rsidRPr="006B1DC1" w:rsidRDefault="00E50F90" w:rsidP="006B1DC1">
      <w:pPr>
        <w:pStyle w:val="Heading2"/>
        <w:rPr>
          <w:b w:val="0"/>
          <w:bCs/>
        </w:rPr>
      </w:pPr>
      <w:bookmarkStart w:id="41" w:name="_Toc77281720"/>
      <w:bookmarkStart w:id="42" w:name="_Toc82545165"/>
      <w:bookmarkStart w:id="43" w:name="_Toc85218569"/>
      <w:bookmarkStart w:id="44" w:name="_Toc151446032"/>
      <w:bookmarkStart w:id="45" w:name="_Toc151624064"/>
      <w:bookmarkStart w:id="46" w:name="_Toc151624092"/>
      <w:bookmarkStart w:id="47" w:name="_Toc151624215"/>
      <w:bookmarkStart w:id="48" w:name="_Toc152959724"/>
      <w:bookmarkStart w:id="49" w:name="_Toc155210185"/>
      <w:bookmarkStart w:id="50" w:name="_Toc167786437"/>
      <w:r w:rsidRPr="006B1DC1">
        <w:rPr>
          <w:b w:val="0"/>
          <w:bCs/>
        </w:rPr>
        <w:t xml:space="preserve">General instructions for rating the </w:t>
      </w:r>
      <w:bookmarkEnd w:id="41"/>
      <w:bookmarkEnd w:id="42"/>
      <w:bookmarkEnd w:id="43"/>
      <w:r w:rsidRPr="006B1DC1">
        <w:rPr>
          <w:b w:val="0"/>
          <w:bCs/>
        </w:rPr>
        <w:t>domains</w:t>
      </w:r>
      <w:bookmarkEnd w:id="44"/>
      <w:bookmarkEnd w:id="45"/>
      <w:bookmarkEnd w:id="46"/>
      <w:bookmarkEnd w:id="47"/>
      <w:bookmarkEnd w:id="48"/>
      <w:bookmarkEnd w:id="49"/>
      <w:bookmarkEnd w:id="50"/>
    </w:p>
    <w:p w14:paraId="23BDA893" w14:textId="3640B6ED" w:rsidR="00E50F90" w:rsidRPr="007B3E9F" w:rsidRDefault="00E50F90" w:rsidP="00227226">
      <w:pPr>
        <w:pStyle w:val="Bulletlevel1"/>
        <w:numPr>
          <w:ilvl w:val="0"/>
          <w:numId w:val="60"/>
        </w:numPr>
        <w:ind w:left="714" w:hanging="357"/>
      </w:pPr>
      <w:r w:rsidRPr="007B3E9F">
        <w:t xml:space="preserve">The initial assessment is undertaken across </w:t>
      </w:r>
      <w:r w:rsidR="005C1F6D" w:rsidRPr="007B3E9F">
        <w:t>8</w:t>
      </w:r>
      <w:r w:rsidRPr="007B3E9F">
        <w:t xml:space="preserve"> domains that describe clinical severity using a 5-point scale ranging from 0 to 4. Higher ratings indicate increased severity of the problem and the need for higher (more intensive) levels of care.</w:t>
      </w:r>
    </w:p>
    <w:p w14:paraId="3DF8E75E" w14:textId="77777777" w:rsidR="00E50F90" w:rsidRPr="007B3E9F" w:rsidRDefault="00E50F90" w:rsidP="00227226">
      <w:pPr>
        <w:pStyle w:val="Bulletlevel1"/>
        <w:numPr>
          <w:ilvl w:val="0"/>
          <w:numId w:val="60"/>
        </w:numPr>
        <w:ind w:left="714" w:hanging="357"/>
      </w:pPr>
      <w:r w:rsidRPr="007B3E9F">
        <w:t>Each rating within each domain is defined by one or more descriptors designated by alpha characters (a, b, c, etc.). Only one of these descriptors needs to be met for a rating to be selected.</w:t>
      </w:r>
    </w:p>
    <w:p w14:paraId="10D0E46E" w14:textId="77777777" w:rsidR="00E50F90" w:rsidRPr="006B1DC1" w:rsidRDefault="00E50F90" w:rsidP="006B1DC1">
      <w:pPr>
        <w:pStyle w:val="Heading2"/>
        <w:rPr>
          <w:b w:val="0"/>
          <w:bCs/>
        </w:rPr>
      </w:pPr>
      <w:bookmarkStart w:id="51" w:name="_Toc151446033"/>
      <w:bookmarkStart w:id="52" w:name="_Toc151624065"/>
      <w:bookmarkStart w:id="53" w:name="_Toc151624093"/>
      <w:bookmarkStart w:id="54" w:name="_Toc151624216"/>
      <w:bookmarkStart w:id="55" w:name="_Toc155209894"/>
      <w:bookmarkStart w:id="56" w:name="_Toc167786438"/>
      <w:r w:rsidRPr="006B1DC1">
        <w:rPr>
          <w:b w:val="0"/>
          <w:bCs/>
        </w:rPr>
        <w:t>Overarching rules</w:t>
      </w:r>
      <w:bookmarkEnd w:id="51"/>
      <w:bookmarkEnd w:id="52"/>
      <w:bookmarkEnd w:id="53"/>
      <w:bookmarkEnd w:id="54"/>
      <w:bookmarkEnd w:id="55"/>
      <w:bookmarkEnd w:id="56"/>
    </w:p>
    <w:p w14:paraId="38D81D4A" w14:textId="77777777" w:rsidR="00E50F90" w:rsidRPr="007B3E9F" w:rsidRDefault="00E50F90" w:rsidP="00227226">
      <w:pPr>
        <w:pStyle w:val="Bulletlevel1"/>
        <w:numPr>
          <w:ilvl w:val="0"/>
          <w:numId w:val="61"/>
        </w:numPr>
        <w:ind w:left="714" w:hanging="357"/>
      </w:pPr>
      <w:r w:rsidRPr="007B3E9F">
        <w:t>If there is uncertainty in the ratings for the primary assessment domains that impact on the level of care appropriate for the person, the IAR user may need to pause the IAR process and seek additional information that will allow rating of the domains with confidence.</w:t>
      </w:r>
    </w:p>
    <w:p w14:paraId="55E864BE" w14:textId="77777777" w:rsidR="00E50F90" w:rsidRPr="007B3E9F" w:rsidRDefault="00E50F90" w:rsidP="00227226">
      <w:pPr>
        <w:pStyle w:val="Bulletlevel1"/>
        <w:numPr>
          <w:ilvl w:val="0"/>
          <w:numId w:val="61"/>
        </w:numPr>
        <w:ind w:left="714" w:hanging="357"/>
      </w:pPr>
      <w:r w:rsidRPr="007B3E9F">
        <w:t>Where uncertainty remains about ratings for the primary assessment domains even after the additional information is obtained, the person and family (where appropriate) should be supported to access an appropriate clinician or service for a more comprehensive assessment.</w:t>
      </w:r>
    </w:p>
    <w:p w14:paraId="4F6DA417" w14:textId="77777777" w:rsidR="00E50F90" w:rsidRPr="007B3E9F" w:rsidRDefault="00E50F90" w:rsidP="00227226">
      <w:pPr>
        <w:pStyle w:val="Bulletlevel1"/>
        <w:numPr>
          <w:ilvl w:val="0"/>
          <w:numId w:val="61"/>
        </w:numPr>
        <w:ind w:left="714" w:hanging="357"/>
      </w:pPr>
      <w:r w:rsidRPr="007B3E9F">
        <w:t>IAR does not indicate the urgency of the response a person might require. Users must still consider the urgency of the response required and activate urgent assessment and care pathways if needed (as per their service model and local system policies and procedures). Users of the IAR should be familiar with local urgent assessment and care pathways.</w:t>
      </w:r>
    </w:p>
    <w:p w14:paraId="3C3CE2BE" w14:textId="77777777" w:rsidR="00E50F90" w:rsidRPr="007B3E9F" w:rsidRDefault="00E50F90" w:rsidP="00227226">
      <w:pPr>
        <w:pStyle w:val="Bulletlevel1"/>
        <w:numPr>
          <w:ilvl w:val="0"/>
          <w:numId w:val="61"/>
        </w:numPr>
        <w:ind w:left="714" w:hanging="357"/>
      </w:pPr>
      <w:r w:rsidRPr="007B3E9F">
        <w:t>Unless otherwise stated, IAR users consider what has been ‘typical’ for the person over the past 30 days except where the person has experienced more recent or sudden changes or deterioration. Where this is the case, users should base their ratings on the more recent changes.</w:t>
      </w:r>
    </w:p>
    <w:p w14:paraId="06D36B71" w14:textId="77777777" w:rsidR="00E50F90" w:rsidRPr="007B3E9F" w:rsidRDefault="00E50F90" w:rsidP="00227226">
      <w:pPr>
        <w:pStyle w:val="Bulletlevel1"/>
        <w:numPr>
          <w:ilvl w:val="0"/>
          <w:numId w:val="61"/>
        </w:numPr>
        <w:ind w:left="714" w:hanging="357"/>
      </w:pPr>
      <w:r w:rsidRPr="007B3E9F">
        <w:t>The IAR should not be used as a screening tool because it cannot be used without some form of personalised assessment.</w:t>
      </w:r>
    </w:p>
    <w:p w14:paraId="0131CB7A" w14:textId="77777777" w:rsidR="00E50F90" w:rsidRDefault="00E50F90">
      <w:pPr>
        <w:spacing w:before="0" w:after="160" w:line="259" w:lineRule="auto"/>
        <w:rPr>
          <w:rFonts w:ascii="Century Gothic" w:eastAsiaTheme="majorEastAsia" w:hAnsi="Century Gothic" w:cstheme="majorBidi"/>
          <w:b/>
          <w:color w:val="003C6A"/>
          <w:sz w:val="32"/>
          <w:szCs w:val="26"/>
        </w:rPr>
      </w:pPr>
      <w:r>
        <w:br w:type="page"/>
      </w:r>
    </w:p>
    <w:p w14:paraId="770690A4" w14:textId="5304FB84" w:rsidR="008F4488" w:rsidRPr="00BA25FC" w:rsidRDefault="008F4488" w:rsidP="00F33CDD">
      <w:pPr>
        <w:pStyle w:val="Heading2"/>
      </w:pPr>
      <w:bookmarkStart w:id="57" w:name="_Toc167786439"/>
      <w:r w:rsidRPr="00BA25FC">
        <w:lastRenderedPageBreak/>
        <w:t>The initial assessment domains</w:t>
      </w:r>
      <w:bookmarkEnd w:id="39"/>
      <w:r w:rsidRPr="00BA25FC">
        <w:t xml:space="preserve"> – Adults</w:t>
      </w:r>
      <w:bookmarkEnd w:id="40"/>
      <w:bookmarkEnd w:id="57"/>
    </w:p>
    <w:p w14:paraId="0A252E73" w14:textId="5556006F" w:rsidR="00CC1D29" w:rsidRDefault="00CC1D29" w:rsidP="00CC1D29">
      <w:pPr>
        <w:rPr>
          <w:rFonts w:eastAsia="Calibri"/>
        </w:rPr>
      </w:pPr>
      <w:r w:rsidRPr="00BA25FC">
        <w:rPr>
          <w:rFonts w:eastAsia="Calibri"/>
        </w:rPr>
        <w:t xml:space="preserve">The initial assessment process recommended in this Guidance identifies </w:t>
      </w:r>
      <w:r w:rsidR="00DE45B2">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a</w:t>
      </w:r>
      <w:r>
        <w:rPr>
          <w:rFonts w:eastAsia="Calibri"/>
        </w:rPr>
        <w:t>n adult who presents to primary care with mental health symptoms and/or psychological distress.</w:t>
      </w:r>
      <w:r w:rsidRPr="00BA25FC">
        <w:rPr>
          <w:rFonts w:eastAsia="Calibri"/>
        </w:rPr>
        <w:t xml:space="preserve"> </w:t>
      </w:r>
    </w:p>
    <w:p w14:paraId="61D677F2" w14:textId="43D83485" w:rsidR="00B4274B" w:rsidRPr="00BA25FC" w:rsidRDefault="00B4274B" w:rsidP="00B4274B">
      <w:pPr>
        <w:pStyle w:val="Figure"/>
        <w:rPr>
          <w:rFonts w:eastAsia="Calibri"/>
        </w:rPr>
      </w:pPr>
      <w:bookmarkStart w:id="58" w:name="_Toc151626747"/>
      <w:bookmarkStart w:id="59" w:name="_Toc167786440"/>
      <w:bookmarkStart w:id="60" w:name="_Toc167787456"/>
      <w:r w:rsidRPr="00B3101B">
        <w:t xml:space="preserve">Figure 1: the IAR </w:t>
      </w:r>
      <w:r w:rsidR="00E50F90">
        <w:t>d</w:t>
      </w:r>
      <w:r w:rsidRPr="00B3101B">
        <w:t>omains</w:t>
      </w:r>
      <w:bookmarkEnd w:id="58"/>
      <w:bookmarkEnd w:id="59"/>
      <w:bookmarkEnd w:id="60"/>
    </w:p>
    <w:p w14:paraId="010FE062" w14:textId="45110587" w:rsidR="00D265DD" w:rsidRDefault="00187A9D" w:rsidP="00CC1D29">
      <w:pPr>
        <w:pBdr>
          <w:top w:val="nil"/>
          <w:left w:val="nil"/>
          <w:bottom w:val="nil"/>
          <w:right w:val="nil"/>
          <w:between w:val="nil"/>
        </w:pBdr>
      </w:pPr>
      <w:r>
        <w:rPr>
          <w:noProof/>
        </w:rPr>
        <w:drawing>
          <wp:inline distT="0" distB="0" distL="0" distR="0" wp14:anchorId="5DFAAE85" wp14:editId="47233B32">
            <wp:extent cx="5731510" cy="3485515"/>
            <wp:effectExtent l="0" t="0" r="2540" b="635"/>
            <wp:doc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pic:cNvPicPr/>
                  </pic:nvPicPr>
                  <pic:blipFill>
                    <a:blip r:embed="rId24">
                      <a:extLst>
                        <a:ext uri="{28A0092B-C50C-407E-A947-70E740481C1C}">
                          <a14:useLocalDpi xmlns:a14="http://schemas.microsoft.com/office/drawing/2010/main" val="0"/>
                        </a:ext>
                      </a:extLst>
                    </a:blip>
                    <a:stretch>
                      <a:fillRect/>
                    </a:stretch>
                  </pic:blipFill>
                  <pic:spPr>
                    <a:xfrm>
                      <a:off x="0" y="0"/>
                      <a:ext cx="5731510" cy="3485515"/>
                    </a:xfrm>
                    <a:prstGeom prst="rect">
                      <a:avLst/>
                    </a:prstGeom>
                  </pic:spPr>
                </pic:pic>
              </a:graphicData>
            </a:graphic>
          </wp:inline>
        </w:drawing>
      </w:r>
    </w:p>
    <w:p w14:paraId="072D6725" w14:textId="5863A077" w:rsidR="00CC1D29" w:rsidRDefault="00CE5F66" w:rsidP="00CC1D29">
      <w:pPr>
        <w:pBdr>
          <w:top w:val="nil"/>
          <w:left w:val="nil"/>
          <w:bottom w:val="nil"/>
          <w:right w:val="nil"/>
          <w:between w:val="nil"/>
        </w:pBdr>
      </w:pPr>
      <w:r>
        <w:t>F</w:t>
      </w:r>
      <w:r w:rsidR="00B37CD8">
        <w:t>igure</w:t>
      </w:r>
      <w:r w:rsidR="00EC39E9">
        <w:t xml:space="preserve"> </w:t>
      </w:r>
      <w:r>
        <w:t xml:space="preserve">2 </w:t>
      </w:r>
      <w:r w:rsidR="00EC39E9">
        <w:t xml:space="preserve">below provides a summary of the primary and contextual initial assessment domains for adults. </w:t>
      </w:r>
      <w:r w:rsidR="00CC1D29">
        <w:t xml:space="preserve">Initial assessment should consider the </w:t>
      </w:r>
      <w:r w:rsidR="00357B35">
        <w:t>adults’</w:t>
      </w:r>
      <w:r w:rsidR="008B098E">
        <w:t xml:space="preserve"> </w:t>
      </w:r>
      <w:r w:rsidR="00CC1D29">
        <w:t xml:space="preserve">current situation on all </w:t>
      </w:r>
      <w:r w:rsidR="00604335">
        <w:t>8</w:t>
      </w:r>
      <w:r w:rsidR="00CC1D29">
        <w:t xml:space="preserve"> domains. Each domain looks at specific factors relevant to making decisions about a level of care that is most likely suitable for the adult’s mental health treatment needs. The selection of the domains, and factors covered in each domain, aims to capture a limited number of key areas that a clinician would consider when determining the most appropriate services for an adult needing referral for mental healthcare.</w:t>
      </w:r>
    </w:p>
    <w:p w14:paraId="6A98FF0B" w14:textId="77777777" w:rsidR="004E4BC7" w:rsidRDefault="004E4BC7">
      <w:pPr>
        <w:spacing w:before="0" w:after="160" w:line="259" w:lineRule="auto"/>
        <w:rPr>
          <w:rFonts w:ascii="Century Gothic" w:eastAsiaTheme="majorEastAsia" w:hAnsi="Century Gothic" w:cstheme="majorBidi"/>
          <w:iCs/>
          <w:color w:val="003C6A"/>
          <w:sz w:val="24"/>
        </w:rPr>
      </w:pPr>
      <w:r>
        <w:br w:type="page"/>
      </w:r>
    </w:p>
    <w:p w14:paraId="7B857D8E" w14:textId="4AE068A8" w:rsidR="00823B7C" w:rsidRPr="004E7283" w:rsidRDefault="00FE7C59" w:rsidP="000F34E9">
      <w:pPr>
        <w:pStyle w:val="Figure"/>
        <w:rPr>
          <w:color w:val="000000"/>
        </w:rPr>
      </w:pPr>
      <w:bookmarkStart w:id="61" w:name="_Toc167786441"/>
      <w:bookmarkStart w:id="62" w:name="_Toc167787457"/>
      <w:r>
        <w:lastRenderedPageBreak/>
        <w:t>Figure</w:t>
      </w:r>
      <w:r w:rsidR="00823B7C" w:rsidRPr="004E7283">
        <w:t xml:space="preserve"> </w:t>
      </w:r>
      <w:r w:rsidR="00AC0C13">
        <w:t>2</w:t>
      </w:r>
      <w:r w:rsidR="00251CA8">
        <w:t>:</w:t>
      </w:r>
      <w:r w:rsidR="00823B7C" w:rsidRPr="004E7283">
        <w:t xml:space="preserve"> The primary and contextual initial assessment domains – </w:t>
      </w:r>
      <w:r w:rsidR="00FD5C6F">
        <w:t>A</w:t>
      </w:r>
      <w:r w:rsidR="00823B7C" w:rsidRPr="004E7283">
        <w:t>dults</w:t>
      </w:r>
      <w:bookmarkEnd w:id="61"/>
      <w:bookmarkEnd w:id="62"/>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1975"/>
        <w:gridCol w:w="6946"/>
      </w:tblGrid>
      <w:tr w:rsidR="007D715A" w:rsidRPr="004E7283" w14:paraId="2D2B84D9" w14:textId="77777777" w:rsidTr="00E50F90">
        <w:trPr>
          <w:trHeight w:val="1413"/>
        </w:trPr>
        <w:tc>
          <w:tcPr>
            <w:tcW w:w="1975" w:type="dxa"/>
            <w:shd w:val="clear" w:color="auto" w:fill="003C6A"/>
          </w:tcPr>
          <w:p w14:paraId="55F3E0F8" w14:textId="7DDA1F92"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1</w:t>
            </w:r>
            <w:r w:rsidRPr="009D0574">
              <w:rPr>
                <w:rFonts w:ascii="Arial" w:hAnsi="Arial" w:cs="Arial"/>
              </w:rPr>
              <w:br/>
            </w:r>
            <w:r w:rsidRPr="009D0574">
              <w:rPr>
                <w:rFonts w:ascii="Arial" w:hAnsi="Arial" w:cs="Arial"/>
                <w:color w:val="FFFFFF" w:themeColor="background1"/>
              </w:rPr>
              <w:t>Symptom severity and distress</w:t>
            </w:r>
          </w:p>
        </w:tc>
        <w:tc>
          <w:tcPr>
            <w:tcW w:w="6946" w:type="dxa"/>
            <w:shd w:val="clear" w:color="auto" w:fill="E6ECF0"/>
          </w:tcPr>
          <w:p w14:paraId="3C50061A" w14:textId="37ACED5C" w:rsidR="007D715A" w:rsidRPr="00A214B5" w:rsidRDefault="007D715A" w:rsidP="00C93F50">
            <w:pPr>
              <w:pStyle w:val="Bulletlevel1"/>
              <w:numPr>
                <w:ilvl w:val="0"/>
                <w:numId w:val="64"/>
              </w:numPr>
              <w:ind w:left="516" w:hanging="357"/>
            </w:pPr>
            <w:r w:rsidRPr="00A214B5">
              <w:t>Current and past symptoms and duration</w:t>
            </w:r>
          </w:p>
          <w:p w14:paraId="6506F8AC" w14:textId="001AB200" w:rsidR="007D715A" w:rsidRPr="00A214B5" w:rsidRDefault="007D715A" w:rsidP="00C93F50">
            <w:pPr>
              <w:pStyle w:val="Bulletlevel1"/>
              <w:numPr>
                <w:ilvl w:val="0"/>
                <w:numId w:val="64"/>
              </w:numPr>
              <w:ind w:left="516" w:hanging="357"/>
            </w:pPr>
            <w:r w:rsidRPr="00A214B5">
              <w:t>Level of distress associated with the mental health issue</w:t>
            </w:r>
          </w:p>
          <w:p w14:paraId="20838EE5" w14:textId="77777777" w:rsidR="008D07EB" w:rsidRPr="00A214B5" w:rsidRDefault="007D715A" w:rsidP="00C93F50">
            <w:pPr>
              <w:pStyle w:val="Bulletlevel1"/>
              <w:numPr>
                <w:ilvl w:val="0"/>
                <w:numId w:val="64"/>
              </w:numPr>
              <w:ind w:left="516" w:hanging="357"/>
            </w:pPr>
            <w:r w:rsidRPr="00A214B5">
              <w:t>Experience of a mental health condition</w:t>
            </w:r>
          </w:p>
          <w:p w14:paraId="35B99F92" w14:textId="34EA6DD0" w:rsidR="007D715A" w:rsidRPr="00A214B5" w:rsidRDefault="007D715A" w:rsidP="00C93F50">
            <w:pPr>
              <w:pStyle w:val="Bulletlevel1"/>
              <w:numPr>
                <w:ilvl w:val="0"/>
                <w:numId w:val="64"/>
              </w:numPr>
              <w:ind w:left="516" w:hanging="357"/>
            </w:pPr>
            <w:r w:rsidRPr="00A214B5">
              <w:t>Are symptoms improving/worsening, is distress improving/worsening, and are new symptoms emerging?</w:t>
            </w:r>
          </w:p>
        </w:tc>
      </w:tr>
      <w:tr w:rsidR="007D715A" w:rsidRPr="004E7283" w14:paraId="45CD7073" w14:textId="77777777" w:rsidTr="00E50F90">
        <w:trPr>
          <w:trHeight w:val="2131"/>
          <w:tblHeader/>
        </w:trPr>
        <w:tc>
          <w:tcPr>
            <w:tcW w:w="1975" w:type="dxa"/>
            <w:shd w:val="clear" w:color="auto" w:fill="003C6A"/>
          </w:tcPr>
          <w:p w14:paraId="12A2BD2C" w14:textId="33FA1389"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2</w:t>
            </w:r>
            <w:r w:rsidRPr="009D0574">
              <w:rPr>
                <w:rFonts w:ascii="Arial" w:hAnsi="Arial" w:cs="Arial"/>
              </w:rPr>
              <w:br/>
            </w:r>
            <w:r w:rsidRPr="009D0574">
              <w:rPr>
                <w:rFonts w:ascii="Arial" w:hAnsi="Arial" w:cs="Arial"/>
                <w:color w:val="FFFFFF" w:themeColor="background1"/>
              </w:rPr>
              <w:t>Harm</w:t>
            </w:r>
          </w:p>
        </w:tc>
        <w:tc>
          <w:tcPr>
            <w:tcW w:w="6946" w:type="dxa"/>
            <w:shd w:val="clear" w:color="auto" w:fill="E6ECF0"/>
          </w:tcPr>
          <w:p w14:paraId="485CF75E" w14:textId="691E2975" w:rsidR="007D715A" w:rsidRPr="00A214B5" w:rsidRDefault="007D715A" w:rsidP="00C93F50">
            <w:pPr>
              <w:pStyle w:val="Bulletlevel1"/>
              <w:numPr>
                <w:ilvl w:val="0"/>
                <w:numId w:val="64"/>
              </w:numPr>
              <w:ind w:left="516" w:hanging="357"/>
            </w:pPr>
            <w:r w:rsidRPr="00A214B5">
              <w:t>Suicidality – current and past suicidal ideation and attempts</w:t>
            </w:r>
          </w:p>
          <w:p w14:paraId="318A9C01" w14:textId="45296384" w:rsidR="007D715A" w:rsidRPr="00A214B5" w:rsidRDefault="007D715A" w:rsidP="00C93F50">
            <w:pPr>
              <w:pStyle w:val="Bulletlevel1"/>
              <w:numPr>
                <w:ilvl w:val="0"/>
                <w:numId w:val="64"/>
              </w:numPr>
              <w:ind w:left="516" w:hanging="357"/>
            </w:pPr>
            <w:r w:rsidRPr="00A214B5">
              <w:t>Intentional, non-suicidal self-harm – current and past</w:t>
            </w:r>
          </w:p>
          <w:p w14:paraId="2D8F9773" w14:textId="5FDB9C03" w:rsidR="007D715A" w:rsidRPr="00A214B5" w:rsidRDefault="007D715A" w:rsidP="00C93F50">
            <w:pPr>
              <w:pStyle w:val="Bulletlevel1"/>
              <w:numPr>
                <w:ilvl w:val="0"/>
                <w:numId w:val="64"/>
              </w:numPr>
              <w:ind w:left="516" w:hanging="357"/>
            </w:pPr>
            <w:r w:rsidRPr="00A214B5">
              <w:t>Impulsive, dangerous, or risky behaviours with the potential for harm to self or others (including risks associated with the use of alcohol and other drugs)</w:t>
            </w:r>
          </w:p>
          <w:p w14:paraId="78B1DC62" w14:textId="06FD0FDC" w:rsidR="007D715A" w:rsidRPr="00A214B5" w:rsidRDefault="007D715A" w:rsidP="00C93F50">
            <w:pPr>
              <w:pStyle w:val="Bulletlevel1"/>
              <w:numPr>
                <w:ilvl w:val="0"/>
                <w:numId w:val="64"/>
              </w:numPr>
              <w:ind w:left="516" w:hanging="357"/>
            </w:pPr>
            <w:r w:rsidRPr="00A214B5">
              <w:t>The harm caused by abuse, exploitation, or neglect by others</w:t>
            </w:r>
          </w:p>
          <w:p w14:paraId="5A6091FD" w14:textId="35562C8F" w:rsidR="007D715A" w:rsidRPr="00A214B5" w:rsidRDefault="007D715A" w:rsidP="00C93F50">
            <w:pPr>
              <w:pStyle w:val="Bulletlevel1"/>
              <w:numPr>
                <w:ilvl w:val="0"/>
                <w:numId w:val="64"/>
              </w:numPr>
              <w:ind w:left="516" w:hanging="357"/>
            </w:pPr>
            <w:r w:rsidRPr="00A214B5">
              <w:t>Unintentional harm to self or others arising from symptoms or self-neglect</w:t>
            </w:r>
          </w:p>
        </w:tc>
      </w:tr>
      <w:tr w:rsidR="007D715A" w:rsidRPr="004E7283" w14:paraId="0A8A94E5" w14:textId="77777777" w:rsidTr="00E50F90">
        <w:trPr>
          <w:trHeight w:val="1627"/>
          <w:tblHeader/>
        </w:trPr>
        <w:tc>
          <w:tcPr>
            <w:tcW w:w="1975" w:type="dxa"/>
            <w:shd w:val="clear" w:color="auto" w:fill="003C6A"/>
          </w:tcPr>
          <w:p w14:paraId="20BE14B5" w14:textId="1BCC2D0A"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3</w:t>
            </w:r>
            <w:r w:rsidRPr="009D0574">
              <w:rPr>
                <w:rFonts w:ascii="Arial" w:hAnsi="Arial" w:cs="Arial"/>
              </w:rPr>
              <w:br/>
            </w:r>
            <w:r w:rsidRPr="009D0574">
              <w:rPr>
                <w:rFonts w:ascii="Arial" w:hAnsi="Arial" w:cs="Arial"/>
                <w:color w:val="FFFFFF" w:themeColor="background1"/>
              </w:rPr>
              <w:t>Functioning</w:t>
            </w:r>
          </w:p>
        </w:tc>
        <w:tc>
          <w:tcPr>
            <w:tcW w:w="6946" w:type="dxa"/>
            <w:shd w:val="clear" w:color="auto" w:fill="E6ECF0"/>
          </w:tcPr>
          <w:p w14:paraId="76862C0F" w14:textId="45F84849" w:rsidR="007D715A" w:rsidRPr="00A214B5" w:rsidRDefault="007D715A" w:rsidP="00C93F50">
            <w:pPr>
              <w:pStyle w:val="Bulletlevel1"/>
              <w:numPr>
                <w:ilvl w:val="0"/>
                <w:numId w:val="64"/>
              </w:numPr>
              <w:ind w:left="516" w:hanging="357"/>
            </w:pPr>
            <w:r w:rsidRPr="00A214B5">
              <w:t>Ability to fulfil usual roles/responsibilities appropriate to their age and cultural background</w:t>
            </w:r>
          </w:p>
          <w:p w14:paraId="14552E9E" w14:textId="60F9E64B" w:rsidR="007D715A" w:rsidRPr="00A214B5" w:rsidRDefault="007D715A" w:rsidP="00C93F50">
            <w:pPr>
              <w:pStyle w:val="Bulletlevel1"/>
              <w:numPr>
                <w:ilvl w:val="0"/>
                <w:numId w:val="64"/>
              </w:numPr>
              <w:ind w:left="516" w:hanging="357"/>
            </w:pPr>
            <w:r w:rsidRPr="00A214B5">
              <w:t>Functioning within the family or home environment, vocational settings, with friends or peers, and in the community</w:t>
            </w:r>
          </w:p>
          <w:p w14:paraId="22EA1DEB" w14:textId="6E04B9EA" w:rsidR="007D715A" w:rsidRPr="00A214B5" w:rsidRDefault="007D715A" w:rsidP="00C93F50">
            <w:pPr>
              <w:pStyle w:val="Bulletlevel1"/>
              <w:numPr>
                <w:ilvl w:val="0"/>
                <w:numId w:val="64"/>
              </w:numPr>
              <w:ind w:left="516" w:hanging="357"/>
            </w:pPr>
            <w:r w:rsidRPr="00A214B5">
              <w:t>Ability to undertake basic activities of daily living appropriate to their age (e.g., self-care, mobility, toileting, nutrition, and personal hygiene)</w:t>
            </w:r>
          </w:p>
        </w:tc>
      </w:tr>
      <w:tr w:rsidR="007D715A" w:rsidRPr="004E7283" w14:paraId="5D015E98" w14:textId="77777777" w:rsidTr="00E50F90">
        <w:trPr>
          <w:trHeight w:val="238"/>
          <w:tblHeader/>
        </w:trPr>
        <w:tc>
          <w:tcPr>
            <w:tcW w:w="1975" w:type="dxa"/>
            <w:shd w:val="clear" w:color="auto" w:fill="003C6A"/>
          </w:tcPr>
          <w:p w14:paraId="2BCE6029" w14:textId="02E889F1"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4</w:t>
            </w:r>
            <w:r w:rsidRPr="009D0574">
              <w:rPr>
                <w:rFonts w:ascii="Arial" w:hAnsi="Arial" w:cs="Arial"/>
              </w:rPr>
              <w:br/>
            </w:r>
            <w:r w:rsidRPr="009D0574">
              <w:rPr>
                <w:rFonts w:ascii="Arial" w:hAnsi="Arial" w:cs="Arial"/>
                <w:color w:val="FFFFFF" w:themeColor="background1"/>
              </w:rPr>
              <w:t>Impact of co-existing conditions</w:t>
            </w:r>
          </w:p>
        </w:tc>
        <w:tc>
          <w:tcPr>
            <w:tcW w:w="6946" w:type="dxa"/>
            <w:shd w:val="clear" w:color="auto" w:fill="E6ECF0"/>
          </w:tcPr>
          <w:p w14:paraId="68C351B6" w14:textId="77777777" w:rsidR="008F71A5" w:rsidRPr="00A214B5" w:rsidRDefault="007D715A" w:rsidP="00C93F50">
            <w:pPr>
              <w:pStyle w:val="Bulletlevel1"/>
              <w:numPr>
                <w:ilvl w:val="0"/>
                <w:numId w:val="64"/>
              </w:numPr>
              <w:ind w:left="516" w:hanging="357"/>
            </w:pPr>
            <w:r w:rsidRPr="00A214B5">
              <w:t>Physical health conditions</w:t>
            </w:r>
          </w:p>
          <w:p w14:paraId="11C08EF0" w14:textId="5FE82AEB" w:rsidR="008F71A5" w:rsidRPr="00A214B5" w:rsidRDefault="008F71A5" w:rsidP="00C93F50">
            <w:pPr>
              <w:pStyle w:val="Bulletlevel1"/>
              <w:numPr>
                <w:ilvl w:val="0"/>
                <w:numId w:val="64"/>
              </w:numPr>
              <w:ind w:left="516" w:hanging="357"/>
            </w:pPr>
            <w:r w:rsidRPr="00A214B5">
              <w:t xml:space="preserve">Cognitive impairment, intellectual disability, neurological condition, or learning and communication disorder present with some impact on the person's mental health. </w:t>
            </w:r>
          </w:p>
          <w:p w14:paraId="1AAC3F34" w14:textId="4B3EBD66" w:rsidR="007D715A" w:rsidRPr="00A214B5" w:rsidRDefault="007D715A" w:rsidP="00C93F50">
            <w:pPr>
              <w:pStyle w:val="Bulletlevel1"/>
              <w:numPr>
                <w:ilvl w:val="0"/>
                <w:numId w:val="64"/>
              </w:numPr>
              <w:ind w:left="516" w:hanging="357"/>
            </w:pPr>
            <w:r w:rsidRPr="00A214B5">
              <w:t>Substance use</w:t>
            </w:r>
          </w:p>
        </w:tc>
      </w:tr>
      <w:tr w:rsidR="007D715A" w:rsidRPr="004E7283" w14:paraId="52227DDC" w14:textId="77777777" w:rsidTr="00E50F90">
        <w:trPr>
          <w:trHeight w:val="238"/>
          <w:tblHeader/>
        </w:trPr>
        <w:tc>
          <w:tcPr>
            <w:tcW w:w="1975" w:type="dxa"/>
            <w:shd w:val="clear" w:color="auto" w:fill="003C6A"/>
          </w:tcPr>
          <w:p w14:paraId="3200CCB8" w14:textId="2E008398"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5</w:t>
            </w:r>
            <w:r w:rsidRPr="009D0574">
              <w:rPr>
                <w:rFonts w:ascii="Arial" w:hAnsi="Arial" w:cs="Arial"/>
              </w:rPr>
              <w:br/>
            </w:r>
            <w:r w:rsidRPr="009D0574">
              <w:rPr>
                <w:rFonts w:ascii="Arial" w:hAnsi="Arial" w:cs="Arial"/>
                <w:color w:val="FFFFFF" w:themeColor="background1"/>
              </w:rPr>
              <w:t>Service use and response history</w:t>
            </w:r>
          </w:p>
        </w:tc>
        <w:tc>
          <w:tcPr>
            <w:tcW w:w="6946" w:type="dxa"/>
            <w:shd w:val="clear" w:color="auto" w:fill="E6ECF0"/>
          </w:tcPr>
          <w:p w14:paraId="6BC117B9" w14:textId="40F4D064" w:rsidR="007D715A" w:rsidRPr="00A214B5" w:rsidRDefault="007D715A" w:rsidP="00C93F50">
            <w:pPr>
              <w:pStyle w:val="Bulletlevel1"/>
              <w:numPr>
                <w:ilvl w:val="0"/>
                <w:numId w:val="65"/>
              </w:numPr>
              <w:ind w:left="516" w:hanging="357"/>
            </w:pPr>
            <w:r w:rsidRPr="00A214B5">
              <w:t>Whether the person has previously sought help from or referred to mental health services and related supports (including specialist or mental health inpatient services)</w:t>
            </w:r>
          </w:p>
          <w:p w14:paraId="69B7FAEE" w14:textId="0AEB5A1B" w:rsidR="007D715A" w:rsidRPr="00A214B5" w:rsidRDefault="007D715A" w:rsidP="00C93F50">
            <w:pPr>
              <w:pStyle w:val="Bulletlevel1"/>
              <w:numPr>
                <w:ilvl w:val="0"/>
                <w:numId w:val="65"/>
              </w:numPr>
              <w:ind w:left="516" w:hanging="357"/>
            </w:pPr>
            <w:r w:rsidRPr="00A214B5">
              <w:t>Their progress or benefit from past or current services and support</w:t>
            </w:r>
          </w:p>
        </w:tc>
      </w:tr>
      <w:tr w:rsidR="007D715A" w:rsidRPr="004E7283" w14:paraId="4F217E2A" w14:textId="77777777" w:rsidTr="00E50F90">
        <w:trPr>
          <w:trHeight w:val="238"/>
          <w:tblHeader/>
        </w:trPr>
        <w:tc>
          <w:tcPr>
            <w:tcW w:w="1975" w:type="dxa"/>
            <w:shd w:val="clear" w:color="auto" w:fill="003C6A"/>
          </w:tcPr>
          <w:p w14:paraId="52A65E35" w14:textId="64C53C08"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6</w:t>
            </w:r>
            <w:r w:rsidRPr="009D0574">
              <w:rPr>
                <w:rFonts w:ascii="Arial" w:hAnsi="Arial" w:cs="Arial"/>
              </w:rPr>
              <w:br/>
            </w:r>
            <w:r w:rsidRPr="009D0574">
              <w:rPr>
                <w:rFonts w:ascii="Arial" w:hAnsi="Arial" w:cs="Arial"/>
                <w:color w:val="FFFFFF" w:themeColor="background1"/>
              </w:rPr>
              <w:t>Social and environmental stressors</w:t>
            </w:r>
          </w:p>
        </w:tc>
        <w:tc>
          <w:tcPr>
            <w:tcW w:w="6946" w:type="dxa"/>
            <w:shd w:val="clear" w:color="auto" w:fill="E6ECF0"/>
          </w:tcPr>
          <w:p w14:paraId="022E8E9B" w14:textId="01EC861E" w:rsidR="007D715A" w:rsidRPr="00A214B5" w:rsidRDefault="007D715A" w:rsidP="00C93F50">
            <w:pPr>
              <w:pStyle w:val="Bulletlevel1"/>
              <w:numPr>
                <w:ilvl w:val="0"/>
                <w:numId w:val="65"/>
              </w:numPr>
              <w:ind w:left="516" w:hanging="357"/>
            </w:pPr>
            <w:r w:rsidRPr="00A214B5">
              <w:t xml:space="preserve">The degree to which any or all the following factors are relevant to the person's current circumstances and the referral decision: significant transitions, trauma or victimisation, family or household stress, socio-economic disadvantage, performance-related pressure, and legal issues </w:t>
            </w:r>
          </w:p>
        </w:tc>
      </w:tr>
      <w:tr w:rsidR="007D715A" w:rsidRPr="004E7283" w14:paraId="278BCF9E" w14:textId="77777777" w:rsidTr="00E50F90">
        <w:trPr>
          <w:trHeight w:val="238"/>
          <w:tblHeader/>
        </w:trPr>
        <w:tc>
          <w:tcPr>
            <w:tcW w:w="1975" w:type="dxa"/>
            <w:shd w:val="clear" w:color="auto" w:fill="003C6A"/>
          </w:tcPr>
          <w:p w14:paraId="4AACB112" w14:textId="7D9CD944"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7</w:t>
            </w:r>
            <w:r w:rsidRPr="009D0574">
              <w:rPr>
                <w:rFonts w:ascii="Arial" w:hAnsi="Arial" w:cs="Arial"/>
              </w:rPr>
              <w:br/>
            </w:r>
            <w:r w:rsidRPr="009D0574">
              <w:rPr>
                <w:rFonts w:ascii="Arial" w:hAnsi="Arial" w:cs="Arial"/>
                <w:color w:val="FFFFFF" w:themeColor="background1"/>
              </w:rPr>
              <w:t>Family and other supports</w:t>
            </w:r>
          </w:p>
        </w:tc>
        <w:tc>
          <w:tcPr>
            <w:tcW w:w="6946" w:type="dxa"/>
            <w:shd w:val="clear" w:color="auto" w:fill="E6ECF0"/>
          </w:tcPr>
          <w:p w14:paraId="26C67BE5" w14:textId="69E1EB3D" w:rsidR="007D715A" w:rsidRPr="00A214B5" w:rsidRDefault="007D715A" w:rsidP="00C93F50">
            <w:pPr>
              <w:pStyle w:val="Bulletlevel1"/>
              <w:numPr>
                <w:ilvl w:val="0"/>
                <w:numId w:val="65"/>
              </w:numPr>
              <w:ind w:left="516" w:hanging="357"/>
            </w:pPr>
            <w:r w:rsidRPr="00A214B5">
              <w:t>Whether personal supports, including emotionally nurturing relationships, practical support, and social support, are present in the person’s environment and their potential to contribute to improved mental health</w:t>
            </w:r>
          </w:p>
        </w:tc>
      </w:tr>
      <w:tr w:rsidR="007D715A" w:rsidRPr="004E7283" w14:paraId="19E596F1" w14:textId="77777777" w:rsidTr="00E50F90">
        <w:trPr>
          <w:trHeight w:val="238"/>
          <w:tblHeader/>
        </w:trPr>
        <w:tc>
          <w:tcPr>
            <w:tcW w:w="1975" w:type="dxa"/>
            <w:shd w:val="clear" w:color="auto" w:fill="003C6A"/>
          </w:tcPr>
          <w:p w14:paraId="27B358CF" w14:textId="05480828" w:rsidR="007D715A" w:rsidRPr="004E7283" w:rsidRDefault="007D715A" w:rsidP="007D715A">
            <w:pPr>
              <w:pStyle w:val="Tableheading"/>
              <w:spacing w:after="120" w:line="240" w:lineRule="auto"/>
              <w:rPr>
                <w:rFonts w:asciiTheme="minorHAnsi" w:hAnsiTheme="minorHAnsi" w:cstheme="minorHAnsi"/>
                <w:color w:val="F16E3D"/>
              </w:rPr>
            </w:pPr>
            <w:r w:rsidRPr="009D0574">
              <w:rPr>
                <w:rFonts w:ascii="Arial" w:hAnsi="Arial" w:cs="Arial"/>
                <w:color w:val="F16E3D"/>
              </w:rPr>
              <w:t>DOMAIN 8</w:t>
            </w:r>
            <w:r w:rsidRPr="009D0574">
              <w:rPr>
                <w:rFonts w:ascii="Arial" w:hAnsi="Arial" w:cs="Arial"/>
              </w:rPr>
              <w:br/>
            </w:r>
            <w:r w:rsidRPr="009D0574">
              <w:rPr>
                <w:rFonts w:ascii="Arial" w:hAnsi="Arial" w:cs="Arial"/>
                <w:color w:val="FFFFFF" w:themeColor="background1"/>
              </w:rPr>
              <w:t>Engagement and motivation</w:t>
            </w:r>
          </w:p>
        </w:tc>
        <w:tc>
          <w:tcPr>
            <w:tcW w:w="6946" w:type="dxa"/>
            <w:shd w:val="clear" w:color="auto" w:fill="E6ECF0"/>
          </w:tcPr>
          <w:p w14:paraId="1657265B" w14:textId="1B0A61CD" w:rsidR="007D715A" w:rsidRPr="00A214B5" w:rsidRDefault="007D715A" w:rsidP="00C93F50">
            <w:pPr>
              <w:pStyle w:val="Bulletlevel1"/>
              <w:numPr>
                <w:ilvl w:val="0"/>
                <w:numId w:val="65"/>
              </w:numPr>
              <w:ind w:left="516" w:hanging="357"/>
            </w:pPr>
            <w:r w:rsidRPr="00A214B5">
              <w:t>The person's awareness of the mental health issue</w:t>
            </w:r>
          </w:p>
          <w:p w14:paraId="28673193" w14:textId="75092FBB" w:rsidR="007D715A" w:rsidRPr="00A214B5" w:rsidRDefault="007D715A" w:rsidP="00C93F50">
            <w:pPr>
              <w:pStyle w:val="Bulletlevel1"/>
              <w:numPr>
                <w:ilvl w:val="0"/>
                <w:numId w:val="65"/>
              </w:numPr>
              <w:ind w:left="516" w:hanging="357"/>
            </w:pPr>
            <w:r w:rsidRPr="00A214B5">
              <w:t>The person's capacity and willingness to engage in or accept assistance</w:t>
            </w:r>
          </w:p>
        </w:tc>
      </w:tr>
    </w:tbl>
    <w:p w14:paraId="419D54EF" w14:textId="77777777" w:rsidR="004E4BC7" w:rsidRDefault="004E4BC7">
      <w:pPr>
        <w:spacing w:before="0" w:after="160" w:line="259" w:lineRule="auto"/>
        <w:rPr>
          <w:rFonts w:ascii="Century Gothic" w:eastAsiaTheme="majorEastAsia" w:hAnsi="Century Gothic" w:cstheme="majorBidi"/>
          <w:b/>
          <w:color w:val="003C6A"/>
          <w:sz w:val="32"/>
          <w:szCs w:val="26"/>
        </w:rPr>
      </w:pPr>
      <w:r>
        <w:br w:type="page"/>
      </w:r>
    </w:p>
    <w:p w14:paraId="334DF41C" w14:textId="5197A4E2" w:rsidR="006709E1" w:rsidRPr="00BE7A75" w:rsidRDefault="00C11A21" w:rsidP="006709E1">
      <w:pPr>
        <w:pStyle w:val="Heading2"/>
      </w:pPr>
      <w:bookmarkStart w:id="63" w:name="_Toc167786442"/>
      <w:r>
        <w:lastRenderedPageBreak/>
        <w:t>Rating guide</w:t>
      </w:r>
      <w:r w:rsidR="006709E1" w:rsidRPr="00BE7A75">
        <w:t xml:space="preserve"> for the initial assessment domains </w:t>
      </w:r>
      <w:r w:rsidR="00214EA2">
        <w:t>–</w:t>
      </w:r>
      <w:r w:rsidR="006709E1" w:rsidRPr="00BE7A75">
        <w:t xml:space="preserve"> </w:t>
      </w:r>
      <w:r w:rsidR="006709E1">
        <w:t>Adults</w:t>
      </w:r>
      <w:bookmarkEnd w:id="63"/>
    </w:p>
    <w:p w14:paraId="61D9A4A0" w14:textId="77777777" w:rsidR="002B50C3" w:rsidRDefault="002B50C3" w:rsidP="002B50C3">
      <w:r>
        <w:t>The rating guide includes a hierarchical ranking of factors relevant to each domain to guide judgements about problem severity.</w:t>
      </w:r>
    </w:p>
    <w:p w14:paraId="758D8868" w14:textId="77777777" w:rsidR="002B50C3" w:rsidRDefault="002B50C3" w:rsidP="002B50C3">
      <w:r>
        <w:t>The rating guide provides a rating system that grades each domain on a 5-point rating scale of severity - while the terms vary in some domains, the rating scale for each domain follows the general format where:</w:t>
      </w:r>
    </w:p>
    <w:p w14:paraId="7A12FC22" w14:textId="77777777" w:rsidR="006709E1" w:rsidRPr="00BE7A75" w:rsidRDefault="006709E1" w:rsidP="000420AE">
      <w:pPr>
        <w:pStyle w:val="highlighttext"/>
        <w:spacing w:before="120" w:after="120"/>
      </w:pPr>
      <w:r w:rsidRPr="00BE7A75">
        <w:t>0 = No problem</w:t>
      </w:r>
    </w:p>
    <w:p w14:paraId="455FA9A6" w14:textId="77777777" w:rsidR="006709E1" w:rsidRPr="00BE7A75" w:rsidRDefault="006709E1" w:rsidP="000420AE">
      <w:pPr>
        <w:pStyle w:val="highlighttext"/>
        <w:spacing w:before="120" w:after="120"/>
      </w:pPr>
      <w:r w:rsidRPr="00BE7A75">
        <w:t>1 = Mild problem</w:t>
      </w:r>
    </w:p>
    <w:p w14:paraId="01FC248B" w14:textId="77777777" w:rsidR="006709E1" w:rsidRPr="00BE7A75" w:rsidRDefault="006709E1" w:rsidP="000420AE">
      <w:pPr>
        <w:pStyle w:val="highlighttext"/>
        <w:spacing w:before="120" w:after="120"/>
      </w:pPr>
      <w:r w:rsidRPr="00BE7A75">
        <w:t>2 = Moderate problem</w:t>
      </w:r>
    </w:p>
    <w:p w14:paraId="411296CD" w14:textId="77777777" w:rsidR="006709E1" w:rsidRPr="00BE7A75" w:rsidRDefault="006709E1" w:rsidP="000420AE">
      <w:pPr>
        <w:pStyle w:val="highlighttext"/>
        <w:spacing w:before="120" w:after="120"/>
      </w:pPr>
      <w:r w:rsidRPr="00BE7A75">
        <w:t>3 = Severe problem</w:t>
      </w:r>
    </w:p>
    <w:p w14:paraId="01301A0F" w14:textId="77777777" w:rsidR="006709E1" w:rsidRPr="00BE7A75" w:rsidRDefault="006709E1" w:rsidP="000420AE">
      <w:pPr>
        <w:pStyle w:val="highlighttext"/>
        <w:spacing w:before="120" w:after="120"/>
      </w:pPr>
      <w:r w:rsidRPr="00BE7A75">
        <w:t>4 = Very severe problem</w:t>
      </w:r>
    </w:p>
    <w:p w14:paraId="14100E52" w14:textId="0111AE03" w:rsidR="00E502AD" w:rsidRDefault="00E502AD" w:rsidP="00E502AD">
      <w:r w:rsidRPr="00BE7A75">
        <w:t xml:space="preserve">The </w:t>
      </w:r>
      <w:r w:rsidR="00362FC8">
        <w:t>r</w:t>
      </w:r>
      <w:r>
        <w:t>ating guide</w:t>
      </w:r>
      <w:r w:rsidRPr="00BE7A75">
        <w:t xml:space="preserve"> outlines specific criteria for assessing each domain, designed to serve as a checklist of factors to consider when judging the extent to which a problem is present.</w:t>
      </w:r>
    </w:p>
    <w:p w14:paraId="1AC51874" w14:textId="77777777" w:rsidR="00B776CF" w:rsidRDefault="00B776CF" w:rsidP="00B776CF">
      <w:pPr>
        <w:pStyle w:val="Heading3"/>
      </w:pPr>
      <w:bookmarkStart w:id="64" w:name="_Toc151446034"/>
      <w:bookmarkStart w:id="65" w:name="_Toc151624066"/>
      <w:bookmarkStart w:id="66" w:name="_Toc151624094"/>
      <w:bookmarkStart w:id="67" w:name="_Toc151624217"/>
      <w:bookmarkStart w:id="68" w:name="_Toc155209895"/>
      <w:bookmarkStart w:id="69" w:name="_Toc167786443"/>
      <w:r>
        <w:t>Guide to rating each domain</w:t>
      </w:r>
      <w:bookmarkEnd w:id="64"/>
      <w:bookmarkEnd w:id="65"/>
      <w:bookmarkEnd w:id="66"/>
      <w:bookmarkEnd w:id="67"/>
      <w:bookmarkEnd w:id="68"/>
      <w:bookmarkEnd w:id="69"/>
    </w:p>
    <w:p w14:paraId="1647D650" w14:textId="1EEE250B" w:rsidR="00B776CF" w:rsidRPr="00206685" w:rsidRDefault="00B776CF" w:rsidP="008F0022">
      <w:pPr>
        <w:pStyle w:val="Bulletlevel2"/>
        <w:numPr>
          <w:ilvl w:val="1"/>
          <w:numId w:val="62"/>
        </w:numPr>
        <w:tabs>
          <w:tab w:val="clear" w:pos="567"/>
        </w:tabs>
        <w:ind w:left="714" w:hanging="357"/>
      </w:pPr>
      <w:r w:rsidRPr="00206685">
        <w:t xml:space="preserve">If more than one descriptor applies to the person being assessed within each domain, the </w:t>
      </w:r>
      <w:r w:rsidR="001E7943">
        <w:t>d</w:t>
      </w:r>
      <w:r w:rsidRPr="00206685">
        <w:t>escriptor with the highest rating should be selected.</w:t>
      </w:r>
    </w:p>
    <w:p w14:paraId="5CF56911" w14:textId="77777777" w:rsidR="00B776CF" w:rsidRPr="00206685" w:rsidRDefault="00B776CF" w:rsidP="008F0022">
      <w:pPr>
        <w:pStyle w:val="Bulletlevel2"/>
        <w:ind w:left="1134"/>
      </w:pPr>
      <w:r w:rsidRPr="00206685">
        <w:t>Example one: if 3-b and 3-c apply, but 4-a is also present, the rating selected is 4.</w:t>
      </w:r>
    </w:p>
    <w:p w14:paraId="4DCC9F3F" w14:textId="77777777" w:rsidR="00B776CF" w:rsidRPr="00206685" w:rsidRDefault="00B776CF" w:rsidP="008F0022">
      <w:pPr>
        <w:pStyle w:val="Bulletlevel2"/>
        <w:ind w:left="1134"/>
      </w:pPr>
      <w:r w:rsidRPr="00206685">
        <w:t>Example two: if 2-a and 2-b apply, but 3-c is also present, the rating selected is 3.</w:t>
      </w:r>
    </w:p>
    <w:p w14:paraId="3E060735" w14:textId="77777777" w:rsidR="00B776CF" w:rsidRPr="00206685" w:rsidRDefault="00B776CF" w:rsidP="008F0022">
      <w:pPr>
        <w:pStyle w:val="Bulletlevel2"/>
        <w:numPr>
          <w:ilvl w:val="1"/>
          <w:numId w:val="63"/>
        </w:numPr>
        <w:tabs>
          <w:tab w:val="clear" w:pos="567"/>
        </w:tabs>
        <w:ind w:left="714" w:hanging="357"/>
      </w:pPr>
      <w:r w:rsidRPr="00206685">
        <w:t>Use all available information in making a rating. This should include clinical interviews and information gathered from the person, the person’s family, referrers, or other informants where possible. Consider all reliable perspectives when selecting a rating (e.g., including information provided by the person, family, or referrer).</w:t>
      </w:r>
    </w:p>
    <w:p w14:paraId="084F557F" w14:textId="77777777" w:rsidR="00B776CF" w:rsidRPr="00206685" w:rsidRDefault="00B776CF" w:rsidP="008F0022">
      <w:pPr>
        <w:pStyle w:val="Bulletlevel2"/>
        <w:numPr>
          <w:ilvl w:val="1"/>
          <w:numId w:val="63"/>
        </w:numPr>
        <w:tabs>
          <w:tab w:val="clear" w:pos="567"/>
        </w:tabs>
        <w:ind w:left="714" w:hanging="357"/>
        <w:rPr>
          <w:color w:val="000000"/>
        </w:rPr>
      </w:pPr>
      <w:r w:rsidRPr="00206685">
        <w:t>The coding of ratings as numerals does not imply that an overall composite score can be used for making decisions about the person’s service needs. The numbers should be regarded as simply shorthand for summarising severity.</w:t>
      </w:r>
    </w:p>
    <w:p w14:paraId="668FA96C" w14:textId="77777777" w:rsidR="00B776CF" w:rsidRPr="00206685" w:rsidRDefault="00B776CF" w:rsidP="008F0022">
      <w:pPr>
        <w:pStyle w:val="Bulletlevel2"/>
        <w:numPr>
          <w:ilvl w:val="1"/>
          <w:numId w:val="63"/>
        </w:numPr>
        <w:tabs>
          <w:tab w:val="clear" w:pos="567"/>
        </w:tabs>
        <w:ind w:left="714" w:hanging="357"/>
        <w:rPr>
          <w:color w:val="000000"/>
        </w:rPr>
      </w:pPr>
      <w:r w:rsidRPr="00206685">
        <w:t>Guidance is given for each domain on examples of problems that should be considered for specific ratings (the 'descriptors'). Consider these as examples only rather than an exhaustive list of all factors relevant to the domain. Therefore, referring to the underlying rating format at times may be helpful.</w:t>
      </w:r>
    </w:p>
    <w:p w14:paraId="052C6D07" w14:textId="286D6478" w:rsidR="008F4488" w:rsidRPr="00BA25FC" w:rsidRDefault="008F4488" w:rsidP="00DC42E5">
      <w:pPr>
        <w:pStyle w:val="Heading3"/>
      </w:pPr>
      <w:bookmarkStart w:id="70" w:name="_Toc77281723"/>
      <w:bookmarkStart w:id="71" w:name="_Toc167786444"/>
      <w:r w:rsidRPr="00BA25FC">
        <w:t xml:space="preserve">Domain 1 – Symptom </w:t>
      </w:r>
      <w:r w:rsidR="001948F8">
        <w:t>s</w:t>
      </w:r>
      <w:r w:rsidRPr="00BA25FC">
        <w:t xml:space="preserve">everity and </w:t>
      </w:r>
      <w:bookmarkEnd w:id="70"/>
      <w:r w:rsidR="001948F8">
        <w:t>d</w:t>
      </w:r>
      <w:r w:rsidRPr="00BA25FC">
        <w:t>istress</w:t>
      </w:r>
      <w:bookmarkEnd w:id="71"/>
    </w:p>
    <w:p w14:paraId="22338F3B" w14:textId="77777777" w:rsidR="00243D39" w:rsidRDefault="008F4488" w:rsidP="008F4488">
      <w:pPr>
        <w:tabs>
          <w:tab w:val="left" w:pos="284"/>
        </w:tabs>
        <w:rPr>
          <w:rFonts w:eastAsia="Calibri" w:cs="Arial"/>
          <w:szCs w:val="20"/>
        </w:rPr>
      </w:pPr>
      <w:r w:rsidRPr="00BA25FC">
        <w:rPr>
          <w:rFonts w:eastAsia="Calibri" w:cs="Arial"/>
          <w:szCs w:val="20"/>
        </w:rPr>
        <w:t xml:space="preserve">This domain considers symptoms to include both internalised (emotional) problems experienced by the person (e.g., anxiety and depressive symptoms) as well as externalised behaviours observable by or impacting </w:t>
      </w:r>
      <w:r w:rsidR="00243D39">
        <w:rPr>
          <w:rFonts w:eastAsia="Calibri" w:cs="Arial"/>
          <w:szCs w:val="20"/>
        </w:rPr>
        <w:t xml:space="preserve">on </w:t>
      </w:r>
      <w:r w:rsidRPr="00BA25FC">
        <w:rPr>
          <w:rFonts w:eastAsia="Calibri" w:cs="Arial"/>
          <w:szCs w:val="20"/>
        </w:rPr>
        <w:t xml:space="preserve">others (e.g., </w:t>
      </w:r>
      <w:r w:rsidR="002A5B57">
        <w:rPr>
          <w:rFonts w:eastAsia="Calibri" w:cs="Arial"/>
          <w:szCs w:val="20"/>
        </w:rPr>
        <w:t>concerning</w:t>
      </w:r>
      <w:r w:rsidRPr="00BA25FC">
        <w:rPr>
          <w:rFonts w:eastAsia="Calibri" w:cs="Arial"/>
          <w:szCs w:val="20"/>
        </w:rPr>
        <w:t xml:space="preserve"> or aggressive</w:t>
      </w:r>
      <w:r w:rsidR="002A5B57">
        <w:rPr>
          <w:rFonts w:eastAsia="Calibri" w:cs="Arial"/>
          <w:szCs w:val="20"/>
        </w:rPr>
        <w:t xml:space="preserve"> behaviours</w:t>
      </w:r>
      <w:r w:rsidR="0050054D">
        <w:rPr>
          <w:rFonts w:eastAsia="Calibri" w:cs="Arial"/>
          <w:szCs w:val="20"/>
        </w:rPr>
        <w:t xml:space="preserve">, appearing to </w:t>
      </w:r>
      <w:r w:rsidR="003E3581">
        <w:rPr>
          <w:rFonts w:eastAsia="Calibri" w:cs="Arial"/>
          <w:szCs w:val="20"/>
        </w:rPr>
        <w:t xml:space="preserve">not be listening, </w:t>
      </w:r>
      <w:r w:rsidR="009955CD">
        <w:rPr>
          <w:rFonts w:eastAsia="Calibri" w:cs="Arial"/>
          <w:szCs w:val="20"/>
        </w:rPr>
        <w:t>or seeming distracted and unable to concentrate</w:t>
      </w:r>
      <w:r w:rsidRPr="00BA25FC">
        <w:rPr>
          <w:rFonts w:eastAsia="Calibri" w:cs="Arial"/>
          <w:szCs w:val="20"/>
        </w:rPr>
        <w:t xml:space="preserve">). </w:t>
      </w:r>
    </w:p>
    <w:p w14:paraId="145F6456" w14:textId="0DDE89FC" w:rsidR="008F4488" w:rsidRPr="00BA25FC" w:rsidRDefault="008F4488" w:rsidP="008F4488">
      <w:pPr>
        <w:tabs>
          <w:tab w:val="left" w:pos="284"/>
        </w:tabs>
        <w:rPr>
          <w:rFonts w:eastAsia="Calibri" w:cs="Arial"/>
          <w:szCs w:val="20"/>
        </w:rPr>
      </w:pPr>
      <w:r w:rsidRPr="00BA25FC">
        <w:rPr>
          <w:rFonts w:eastAsia="Calibri" w:cs="Arial"/>
          <w:szCs w:val="20"/>
        </w:rPr>
        <w:t>Symptoms may be associated with distress, but this is not always the case. Symptoms may indicate a particular diagnostic condition, but a diagnosis is not required</w:t>
      </w:r>
      <w:r w:rsidR="0050054D">
        <w:rPr>
          <w:rFonts w:eastAsia="Calibri" w:cs="Arial"/>
          <w:szCs w:val="20"/>
        </w:rPr>
        <w:t xml:space="preserve"> </w:t>
      </w:r>
      <w:r w:rsidR="0050054D">
        <w:t>for rating an individual on this domain, determining an appropriate level of care</w:t>
      </w:r>
      <w:r w:rsidR="008315D0">
        <w:t>,</w:t>
      </w:r>
      <w:r w:rsidR="0050054D">
        <w:t xml:space="preserve"> or referring the person for mental health services</w:t>
      </w:r>
      <w:r w:rsidRPr="00BA25FC">
        <w:rPr>
          <w:rFonts w:eastAsia="Calibri" w:cs="Arial"/>
          <w:szCs w:val="20"/>
        </w:rPr>
        <w:t>.</w:t>
      </w:r>
    </w:p>
    <w:p w14:paraId="2A98F2F6" w14:textId="77777777" w:rsidR="008F4488" w:rsidRPr="00BA25FC" w:rsidRDefault="008F4488" w:rsidP="008F4488">
      <w:pPr>
        <w:tabs>
          <w:tab w:val="left" w:pos="284"/>
        </w:tabs>
        <w:jc w:val="both"/>
        <w:rPr>
          <w:rFonts w:eastAsia="Calibri" w:cs="Arial"/>
          <w:szCs w:val="20"/>
        </w:rPr>
      </w:pPr>
      <w:r w:rsidRPr="00BA25FC">
        <w:rPr>
          <w:rFonts w:eastAsia="Calibri" w:cs="Arial"/>
          <w:szCs w:val="20"/>
        </w:rPr>
        <w:t>Assessment of an individual on this domain should consider:</w:t>
      </w:r>
    </w:p>
    <w:p w14:paraId="48AD984A" w14:textId="77777777" w:rsidR="008F4488" w:rsidRPr="00206685" w:rsidRDefault="008F4488" w:rsidP="008F7771">
      <w:pPr>
        <w:pStyle w:val="Bulletlevel1"/>
        <w:numPr>
          <w:ilvl w:val="0"/>
          <w:numId w:val="50"/>
        </w:numPr>
      </w:pPr>
      <w:r w:rsidRPr="00206685">
        <w:t>Current and past symptoms and duration.</w:t>
      </w:r>
    </w:p>
    <w:p w14:paraId="46B82F51" w14:textId="77777777" w:rsidR="008F4488" w:rsidRPr="00206685" w:rsidRDefault="008F4488" w:rsidP="008F7771">
      <w:pPr>
        <w:pStyle w:val="Bulletlevel1"/>
        <w:numPr>
          <w:ilvl w:val="0"/>
          <w:numId w:val="50"/>
        </w:numPr>
      </w:pPr>
      <w:r w:rsidRPr="00206685">
        <w:t>Level of distress associated with the mental health issues.</w:t>
      </w:r>
    </w:p>
    <w:p w14:paraId="22FC0780" w14:textId="77777777" w:rsidR="008F4488" w:rsidRPr="00206685" w:rsidRDefault="008F4488" w:rsidP="008F7771">
      <w:pPr>
        <w:pStyle w:val="Bulletlevel1"/>
        <w:numPr>
          <w:ilvl w:val="0"/>
          <w:numId w:val="50"/>
        </w:numPr>
      </w:pPr>
      <w:r w:rsidRPr="00206685">
        <w:t>Previous experience of a mental health condition.</w:t>
      </w:r>
    </w:p>
    <w:p w14:paraId="39B88182" w14:textId="77777777" w:rsidR="008F4488" w:rsidRPr="00206685" w:rsidRDefault="008F4488" w:rsidP="008F7771">
      <w:pPr>
        <w:pStyle w:val="Bulletlevel1"/>
        <w:numPr>
          <w:ilvl w:val="0"/>
          <w:numId w:val="50"/>
        </w:numPr>
      </w:pPr>
      <w:r w:rsidRPr="00206685">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AF4AB8" w:rsidRPr="00FA0DFB" w14:paraId="760643D0" w14:textId="77777777" w:rsidTr="1645A9B8">
        <w:trPr>
          <w:trHeight w:val="238"/>
        </w:trPr>
        <w:tc>
          <w:tcPr>
            <w:tcW w:w="8921" w:type="dxa"/>
            <w:shd w:val="clear" w:color="auto" w:fill="003C6A"/>
          </w:tcPr>
          <w:p w14:paraId="1F64B87D" w14:textId="77777777" w:rsidR="00AF4AB8" w:rsidRPr="00FA0DFB" w:rsidRDefault="00AF4AB8">
            <w:pPr>
              <w:pStyle w:val="Tableheading"/>
              <w:spacing w:line="240" w:lineRule="auto"/>
              <w:rPr>
                <w:rFonts w:ascii="Arial" w:hAnsi="Arial" w:cs="Arial"/>
              </w:rPr>
            </w:pPr>
            <w:r w:rsidRPr="00FA0DFB">
              <w:rPr>
                <w:rFonts w:ascii="Arial" w:hAnsi="Arial" w:cs="Arial"/>
                <w:color w:val="F16E3D"/>
                <w:sz w:val="24"/>
                <w:szCs w:val="24"/>
              </w:rPr>
              <w:lastRenderedPageBreak/>
              <w:t>0 = No problem in this domain</w:t>
            </w:r>
          </w:p>
        </w:tc>
      </w:tr>
      <w:tr w:rsidR="00AF4AB8" w:rsidRPr="00FA0DFB" w14:paraId="1590FD98" w14:textId="77777777" w:rsidTr="1645A9B8">
        <w:trPr>
          <w:trHeight w:val="238"/>
        </w:trPr>
        <w:tc>
          <w:tcPr>
            <w:tcW w:w="8921" w:type="dxa"/>
            <w:shd w:val="clear" w:color="auto" w:fill="003C6A"/>
          </w:tcPr>
          <w:p w14:paraId="69646970" w14:textId="77777777" w:rsidR="00AF4AB8" w:rsidRPr="00FA0DFB" w:rsidRDefault="00AF4AB8">
            <w:pPr>
              <w:pStyle w:val="Tableheading"/>
              <w:spacing w:line="240" w:lineRule="auto"/>
              <w:rPr>
                <w:rFonts w:ascii="Arial" w:hAnsi="Arial" w:cs="Arial"/>
                <w:color w:val="F16E3D"/>
                <w:sz w:val="24"/>
                <w:szCs w:val="24"/>
              </w:rPr>
            </w:pPr>
            <w:r w:rsidRPr="00FA0DFB">
              <w:rPr>
                <w:rFonts w:ascii="Arial" w:hAnsi="Arial" w:cs="Arial"/>
                <w:color w:val="F16E3D"/>
                <w:sz w:val="24"/>
                <w:szCs w:val="24"/>
              </w:rPr>
              <w:t>1 = Mild</w:t>
            </w:r>
          </w:p>
          <w:p w14:paraId="4C2DD6A9" w14:textId="59D562BF" w:rsidR="00AF4AB8" w:rsidRPr="00047A35" w:rsidRDefault="00AF4AB8" w:rsidP="008C6318">
            <w:pPr>
              <w:pStyle w:val="Bulletlevel1"/>
              <w:ind w:left="46"/>
              <w:rPr>
                <w:b/>
                <w:bCs/>
              </w:rPr>
            </w:pPr>
            <w:r w:rsidRPr="00047A35">
              <w:rPr>
                <w:b/>
                <w:bCs/>
              </w:rPr>
              <w:t xml:space="preserve">Symptoms are likely to be sub-diagnostic and have been experienced for less than </w:t>
            </w:r>
            <w:r w:rsidR="00E85088" w:rsidRPr="00047A35">
              <w:rPr>
                <w:b/>
                <w:bCs/>
              </w:rPr>
              <w:t>6</w:t>
            </w:r>
            <w:r w:rsidRPr="00047A35">
              <w:rPr>
                <w:b/>
                <w:bCs/>
              </w:rPr>
              <w:t xml:space="preserve"> months (but this may vary)</w:t>
            </w:r>
          </w:p>
        </w:tc>
      </w:tr>
      <w:tr w:rsidR="00AF4AB8" w:rsidRPr="00FA0DFB" w14:paraId="067B8749" w14:textId="77777777" w:rsidTr="1645A9B8">
        <w:trPr>
          <w:trHeight w:val="238"/>
        </w:trPr>
        <w:tc>
          <w:tcPr>
            <w:tcW w:w="8921" w:type="dxa"/>
            <w:shd w:val="clear" w:color="auto" w:fill="E6ECF0"/>
          </w:tcPr>
          <w:p w14:paraId="16388D7F" w14:textId="6DF44159" w:rsidR="00E85088" w:rsidRPr="00FA0DFB" w:rsidRDefault="00E85088" w:rsidP="00C72D88">
            <w:pPr>
              <w:pStyle w:val="Tablebody"/>
              <w:numPr>
                <w:ilvl w:val="0"/>
                <w:numId w:val="12"/>
              </w:numPr>
              <w:rPr>
                <w:rFonts w:cs="Arial"/>
              </w:rPr>
            </w:pPr>
            <w:r w:rsidRPr="00FA0DFB">
              <w:rPr>
                <w:rFonts w:cs="Arial"/>
              </w:rPr>
              <w:t xml:space="preserve">Mild anxiety-related symptoms (e.g., </w:t>
            </w:r>
            <w:r w:rsidR="008B6D6F">
              <w:rPr>
                <w:rFonts w:cs="Arial"/>
              </w:rPr>
              <w:t xml:space="preserve">occasional fears, </w:t>
            </w:r>
            <w:r w:rsidRPr="00FA0DFB">
              <w:rPr>
                <w:rFonts w:cs="Arial"/>
              </w:rPr>
              <w:t>worry, difficulty concentrating</w:t>
            </w:r>
            <w:r w:rsidR="00EC307D">
              <w:rPr>
                <w:rFonts w:cs="Arial"/>
              </w:rPr>
              <w:t>, occasional unexplained somatic symptoms</w:t>
            </w:r>
            <w:r w:rsidRPr="00FA0DFB">
              <w:rPr>
                <w:rFonts w:cs="Arial"/>
              </w:rPr>
              <w:t>)</w:t>
            </w:r>
            <w:r w:rsidR="008B6D6F">
              <w:rPr>
                <w:rFonts w:cs="Arial"/>
              </w:rPr>
              <w:t xml:space="preserve"> without significant avoidant behaviour.</w:t>
            </w:r>
          </w:p>
          <w:p w14:paraId="4DBD0828" w14:textId="77777777" w:rsidR="00500450" w:rsidRDefault="00E85088" w:rsidP="00500450">
            <w:pPr>
              <w:pStyle w:val="Tablebody"/>
              <w:numPr>
                <w:ilvl w:val="0"/>
                <w:numId w:val="12"/>
              </w:numPr>
              <w:rPr>
                <w:rFonts w:cs="Arial"/>
              </w:rPr>
            </w:pPr>
            <w:r w:rsidRPr="00FA0DFB">
              <w:rPr>
                <w:rFonts w:cs="Arial"/>
              </w:rPr>
              <w:t>Mild mood-related symptoms (e.g., sadness, fatigue, apathy, some reluctance to participate in previously enjoyed activities, irritability, occasional disrupted sleep).</w:t>
            </w:r>
          </w:p>
          <w:p w14:paraId="61AD75FD" w14:textId="3B6650AB" w:rsidR="00E6364D" w:rsidRPr="00500450" w:rsidRDefault="00E85088" w:rsidP="00500450">
            <w:pPr>
              <w:pStyle w:val="Tablebody"/>
              <w:numPr>
                <w:ilvl w:val="0"/>
                <w:numId w:val="12"/>
              </w:numPr>
              <w:rPr>
                <w:rFonts w:cs="Arial"/>
              </w:rPr>
            </w:pPr>
            <w:r w:rsidRPr="39870E5D">
              <w:rPr>
                <w:rFonts w:cs="Arial"/>
              </w:rPr>
              <w:t xml:space="preserve">Mild behavioural symptoms </w:t>
            </w:r>
            <w:r w:rsidR="00E6364D" w:rsidRPr="39870E5D">
              <w:rPr>
                <w:rFonts w:cs="Arial"/>
              </w:rPr>
              <w:t xml:space="preserve">(e.g., distractibility, overactivity, </w:t>
            </w:r>
            <w:r w:rsidR="42CB7763" w:rsidRPr="39870E5D">
              <w:rPr>
                <w:rFonts w:cs="Arial"/>
              </w:rPr>
              <w:t xml:space="preserve">occasional </w:t>
            </w:r>
            <w:r w:rsidR="00E6364D" w:rsidRPr="39870E5D">
              <w:rPr>
                <w:rFonts w:cs="Arial"/>
              </w:rPr>
              <w:t>difficulty completing tasks, quick to anger, occasional concerning or aggressive behaviours, minor interpersonal difficulties).</w:t>
            </w:r>
          </w:p>
          <w:p w14:paraId="07BD5BE8" w14:textId="56945A8D" w:rsidR="00AF4AB8" w:rsidRPr="00FA0DFB" w:rsidRDefault="00E85088" w:rsidP="00C72D88">
            <w:pPr>
              <w:pStyle w:val="Tablebody"/>
              <w:numPr>
                <w:ilvl w:val="0"/>
                <w:numId w:val="12"/>
              </w:numPr>
              <w:rPr>
                <w:rFonts w:cs="Arial"/>
              </w:rPr>
            </w:pPr>
            <w:r w:rsidRPr="00FA0DFB">
              <w:rPr>
                <w:rFonts w:cs="Arial"/>
              </w:rPr>
              <w:t>Currently experiencing a mental health condition associated with mild distress or mild reduction in quality of life.</w:t>
            </w:r>
          </w:p>
        </w:tc>
      </w:tr>
      <w:tr w:rsidR="00E85088" w:rsidRPr="00FA0DFB" w14:paraId="5094DEF8" w14:textId="77777777" w:rsidTr="1645A9B8">
        <w:trPr>
          <w:trHeight w:val="238"/>
        </w:trPr>
        <w:tc>
          <w:tcPr>
            <w:tcW w:w="8921" w:type="dxa"/>
            <w:shd w:val="clear" w:color="auto" w:fill="003C6A"/>
          </w:tcPr>
          <w:p w14:paraId="6304491A" w14:textId="1EA575AC" w:rsidR="00E85088" w:rsidRPr="00FA0DFB" w:rsidRDefault="00E85088">
            <w:pPr>
              <w:pStyle w:val="Tableheading"/>
              <w:spacing w:line="240" w:lineRule="auto"/>
              <w:rPr>
                <w:rFonts w:ascii="Arial" w:hAnsi="Arial" w:cs="Arial"/>
                <w:color w:val="F16E3D"/>
                <w:sz w:val="24"/>
                <w:szCs w:val="24"/>
              </w:rPr>
            </w:pPr>
            <w:r w:rsidRPr="00FA0DFB">
              <w:rPr>
                <w:rFonts w:ascii="Arial" w:hAnsi="Arial" w:cs="Arial"/>
                <w:color w:val="F16E3D"/>
                <w:sz w:val="24"/>
                <w:szCs w:val="24"/>
              </w:rPr>
              <w:t>2 = Moderate</w:t>
            </w:r>
          </w:p>
          <w:p w14:paraId="36756448" w14:textId="14129B97" w:rsidR="00E85088" w:rsidRPr="006263B5" w:rsidRDefault="00E85088" w:rsidP="006263B5">
            <w:pPr>
              <w:pStyle w:val="Bulletlevel1"/>
              <w:ind w:left="0"/>
              <w:rPr>
                <w:b/>
                <w:bCs/>
              </w:rPr>
            </w:pPr>
            <w:r w:rsidRPr="006263B5">
              <w:rPr>
                <w:b/>
                <w:bCs/>
              </w:rPr>
              <w:t xml:space="preserve">Symptoms are </w:t>
            </w:r>
            <w:r w:rsidR="009475A3" w:rsidRPr="006263B5">
              <w:rPr>
                <w:b/>
                <w:bCs/>
              </w:rPr>
              <w:t>at a level that would likely meet diagnostic criteria and have been experienced for more than 6 months (but this may vary</w:t>
            </w:r>
            <w:r w:rsidR="00EE1F8D" w:rsidRPr="006263B5">
              <w:rPr>
                <w:b/>
                <w:bCs/>
              </w:rPr>
              <w:t>)</w:t>
            </w:r>
          </w:p>
        </w:tc>
      </w:tr>
      <w:tr w:rsidR="00E85088" w:rsidRPr="00FA0DFB" w14:paraId="034B0DA2" w14:textId="77777777" w:rsidTr="1645A9B8">
        <w:trPr>
          <w:trHeight w:val="238"/>
        </w:trPr>
        <w:tc>
          <w:tcPr>
            <w:tcW w:w="8921" w:type="dxa"/>
            <w:shd w:val="clear" w:color="auto" w:fill="E6ECF0"/>
          </w:tcPr>
          <w:p w14:paraId="5E3CE930" w14:textId="25211CCD" w:rsidR="002F1CA9" w:rsidRPr="00FA0DFB" w:rsidRDefault="002F1CA9" w:rsidP="00C72D88">
            <w:pPr>
              <w:pStyle w:val="Tablebody"/>
              <w:numPr>
                <w:ilvl w:val="0"/>
                <w:numId w:val="13"/>
              </w:numPr>
              <w:rPr>
                <w:rFonts w:cs="Arial"/>
              </w:rPr>
            </w:pPr>
            <w:r w:rsidRPr="00FA0DFB">
              <w:rPr>
                <w:rFonts w:cs="Arial"/>
              </w:rPr>
              <w:t xml:space="preserve">Moderate anxiety-related symptoms (e.g., excessive worry, </w:t>
            </w:r>
            <w:r w:rsidR="00CA72A9">
              <w:rPr>
                <w:rFonts w:cs="Arial"/>
              </w:rPr>
              <w:t xml:space="preserve">agitation, </w:t>
            </w:r>
            <w:r w:rsidRPr="00FA0DFB">
              <w:rPr>
                <w:rFonts w:cs="Arial"/>
              </w:rPr>
              <w:t>panic</w:t>
            </w:r>
            <w:r w:rsidR="00B91D97">
              <w:rPr>
                <w:rFonts w:cs="Arial"/>
              </w:rPr>
              <w:t xml:space="preserve">, </w:t>
            </w:r>
            <w:r w:rsidR="00F33654">
              <w:rPr>
                <w:rFonts w:cs="Arial"/>
              </w:rPr>
              <w:t xml:space="preserve">difficulty concentrating, </w:t>
            </w:r>
            <w:r w:rsidR="00D329CC">
              <w:rPr>
                <w:rFonts w:cs="Arial"/>
              </w:rPr>
              <w:t xml:space="preserve">frequent </w:t>
            </w:r>
            <w:r w:rsidRPr="00FA0DFB">
              <w:rPr>
                <w:rFonts w:cs="Arial"/>
              </w:rPr>
              <w:t>unexplained somatic complaints)</w:t>
            </w:r>
            <w:r w:rsidR="00757A3A">
              <w:rPr>
                <w:rFonts w:cs="Arial"/>
              </w:rPr>
              <w:t xml:space="preserve"> </w:t>
            </w:r>
            <w:r w:rsidR="00757A3A" w:rsidRPr="00C71E28">
              <w:rPr>
                <w:rFonts w:cs="Arial"/>
              </w:rPr>
              <w:t>with significant avoidance of anxiety provoking situations.</w:t>
            </w:r>
          </w:p>
          <w:p w14:paraId="61CAB692" w14:textId="0ABA9116" w:rsidR="002F1CA9" w:rsidRPr="00FA0DFB" w:rsidRDefault="002F1CA9" w:rsidP="00C72D88">
            <w:pPr>
              <w:pStyle w:val="Tablebody"/>
              <w:numPr>
                <w:ilvl w:val="0"/>
                <w:numId w:val="13"/>
              </w:numPr>
              <w:rPr>
                <w:rFonts w:cs="Arial"/>
              </w:rPr>
            </w:pPr>
            <w:r w:rsidRPr="52E49A66">
              <w:rPr>
                <w:rFonts w:cs="Arial"/>
              </w:rPr>
              <w:t>Moderate mood-related symptoms (e.g., excessive sadness,</w:t>
            </w:r>
            <w:r w:rsidR="00FA3CE2" w:rsidRPr="52E49A66">
              <w:rPr>
                <w:rFonts w:cs="Arial"/>
              </w:rPr>
              <w:t xml:space="preserve"> </w:t>
            </w:r>
            <w:r w:rsidR="00757A3A" w:rsidRPr="52E49A66">
              <w:rPr>
                <w:rFonts w:cs="Arial"/>
              </w:rPr>
              <w:t>apathy</w:t>
            </w:r>
            <w:r w:rsidR="0001097C" w:rsidRPr="52E49A66">
              <w:rPr>
                <w:rFonts w:cs="Arial"/>
              </w:rPr>
              <w:t>,</w:t>
            </w:r>
            <w:r w:rsidRPr="52E49A66">
              <w:rPr>
                <w:rFonts w:cs="Arial"/>
              </w:rPr>
              <w:t xml:space="preserve"> exhaustion, frequent irritability, loss of interest and pleasure</w:t>
            </w:r>
            <w:r w:rsidR="00925A19" w:rsidRPr="52E49A66">
              <w:rPr>
                <w:rFonts w:cs="Arial"/>
              </w:rPr>
              <w:t>,</w:t>
            </w:r>
            <w:r w:rsidR="00FA3CE2" w:rsidRPr="52E49A66">
              <w:rPr>
                <w:rFonts w:cs="Arial"/>
              </w:rPr>
              <w:t xml:space="preserve"> </w:t>
            </w:r>
            <w:r w:rsidR="6AD95FD7" w:rsidRPr="52E49A66">
              <w:rPr>
                <w:rFonts w:cs="Arial"/>
              </w:rPr>
              <w:t xml:space="preserve">and/or </w:t>
            </w:r>
            <w:r w:rsidRPr="52E49A66">
              <w:rPr>
                <w:rFonts w:cs="Arial"/>
              </w:rPr>
              <w:t>frequent reluctance to participate in previously enjoyed activities, guilt or worthlessness, frequent sleep disturbance).</w:t>
            </w:r>
          </w:p>
          <w:p w14:paraId="38CADA9A" w14:textId="3B3BB7B0" w:rsidR="002F1CA9" w:rsidRPr="00FA0DFB" w:rsidRDefault="002F1CA9" w:rsidP="00C72D88">
            <w:pPr>
              <w:pStyle w:val="Tablebody"/>
              <w:numPr>
                <w:ilvl w:val="0"/>
                <w:numId w:val="13"/>
              </w:numPr>
              <w:rPr>
                <w:rFonts w:cs="Arial"/>
              </w:rPr>
            </w:pPr>
            <w:r w:rsidRPr="00FA0DFB">
              <w:rPr>
                <w:rFonts w:cs="Arial"/>
              </w:rPr>
              <w:t xml:space="preserve">Moderate behavioural symptoms (e.g., </w:t>
            </w:r>
            <w:r w:rsidR="00483246">
              <w:rPr>
                <w:rFonts w:cs="Arial"/>
              </w:rPr>
              <w:t>frequent</w:t>
            </w:r>
            <w:r w:rsidRPr="00FA0DFB">
              <w:rPr>
                <w:rFonts w:cs="Arial"/>
              </w:rPr>
              <w:t xml:space="preserve"> </w:t>
            </w:r>
            <w:r w:rsidR="008B5DAD">
              <w:rPr>
                <w:rFonts w:cs="Arial"/>
              </w:rPr>
              <w:t>impulsivity</w:t>
            </w:r>
            <w:r w:rsidRPr="00FA0DFB">
              <w:rPr>
                <w:rFonts w:cs="Arial"/>
              </w:rPr>
              <w:t>,</w:t>
            </w:r>
            <w:r w:rsidR="0001097C">
              <w:rPr>
                <w:rFonts w:cs="Arial"/>
              </w:rPr>
              <w:t xml:space="preserve"> hyperactivity,</w:t>
            </w:r>
            <w:r w:rsidRPr="00FA0DFB">
              <w:rPr>
                <w:rFonts w:cs="Arial"/>
              </w:rPr>
              <w:t xml:space="preserve"> frequent disinhibited behaviour,</w:t>
            </w:r>
            <w:r w:rsidR="00483246" w:rsidRPr="00C71E28">
              <w:rPr>
                <w:rFonts w:cs="Arial"/>
              </w:rPr>
              <w:t xml:space="preserve"> non-adherence to social norms,</w:t>
            </w:r>
            <w:r w:rsidR="00483246">
              <w:rPr>
                <w:rFonts w:cs="Arial"/>
              </w:rPr>
              <w:t xml:space="preserve"> </w:t>
            </w:r>
            <w:r w:rsidR="008B5DAD">
              <w:rPr>
                <w:rFonts w:cs="Arial"/>
              </w:rPr>
              <w:t>frequent</w:t>
            </w:r>
            <w:r w:rsidR="008B5DAD" w:rsidRPr="00FA0DFB">
              <w:rPr>
                <w:rFonts w:cs="Arial"/>
              </w:rPr>
              <w:t xml:space="preserve"> </w:t>
            </w:r>
            <w:r w:rsidR="000421B6">
              <w:rPr>
                <w:rFonts w:cs="Arial"/>
              </w:rPr>
              <w:t xml:space="preserve">concerning or </w:t>
            </w:r>
            <w:r w:rsidR="008B5DAD" w:rsidRPr="00FA0DFB">
              <w:rPr>
                <w:rFonts w:cs="Arial"/>
              </w:rPr>
              <w:t xml:space="preserve">aggressive </w:t>
            </w:r>
            <w:r w:rsidR="008B5DAD">
              <w:rPr>
                <w:rFonts w:cs="Arial"/>
              </w:rPr>
              <w:t xml:space="preserve">behaviours, </w:t>
            </w:r>
            <w:r w:rsidRPr="00FA0DFB">
              <w:rPr>
                <w:rFonts w:cs="Arial"/>
              </w:rPr>
              <w:t>significant interpersonal difficulties).</w:t>
            </w:r>
          </w:p>
          <w:p w14:paraId="59311E6F" w14:textId="7368CA3D" w:rsidR="002F1CA9" w:rsidRPr="00FA0DFB" w:rsidRDefault="002F1CA9" w:rsidP="00C72D88">
            <w:pPr>
              <w:pStyle w:val="Tablebody"/>
              <w:numPr>
                <w:ilvl w:val="0"/>
                <w:numId w:val="13"/>
              </w:numPr>
              <w:rPr>
                <w:rFonts w:cs="Arial"/>
              </w:rPr>
            </w:pPr>
            <w:r w:rsidRPr="52E49A66">
              <w:rPr>
                <w:rFonts w:cs="Arial"/>
              </w:rPr>
              <w:t xml:space="preserve">Currently experiencing a mental health condition associated with moderate levels of distress </w:t>
            </w:r>
            <w:r w:rsidR="5CC5FA02" w:rsidRPr="52E49A66">
              <w:rPr>
                <w:rFonts w:cs="Arial"/>
              </w:rPr>
              <w:t>and/</w:t>
            </w:r>
            <w:r w:rsidRPr="52E49A66">
              <w:rPr>
                <w:rFonts w:cs="Arial"/>
              </w:rPr>
              <w:t>or moderate reduction in quality of life.</w:t>
            </w:r>
          </w:p>
          <w:p w14:paraId="5B205ADF" w14:textId="17F81EB4" w:rsidR="00E85088" w:rsidRPr="00FA0DFB" w:rsidRDefault="002F1CA9" w:rsidP="00C72D88">
            <w:pPr>
              <w:pStyle w:val="Tablebody"/>
              <w:numPr>
                <w:ilvl w:val="0"/>
                <w:numId w:val="13"/>
              </w:numPr>
              <w:rPr>
                <w:rFonts w:cs="Arial"/>
              </w:rPr>
            </w:pPr>
            <w:r w:rsidRPr="00FA0DFB">
              <w:rPr>
                <w:rFonts w:cs="Arial"/>
              </w:rPr>
              <w:t>History of a diagnosed mental health condition that has not responded to treatment, with continuing symptoms but only</w:t>
            </w:r>
            <w:r w:rsidRPr="00FA0DFB">
              <w:rPr>
                <w:rFonts w:eastAsia="Calibri" w:cs="Arial"/>
                <w:szCs w:val="20"/>
              </w:rPr>
              <w:t xml:space="preserve"> associated with </w:t>
            </w:r>
            <w:r w:rsidR="004F5277">
              <w:rPr>
                <w:rFonts w:eastAsia="Calibri" w:cs="Arial"/>
                <w:szCs w:val="20"/>
              </w:rPr>
              <w:t>mild</w:t>
            </w:r>
            <w:r w:rsidRPr="00FA0DFB">
              <w:rPr>
                <w:rFonts w:eastAsia="Calibri" w:cs="Arial"/>
                <w:szCs w:val="20"/>
              </w:rPr>
              <w:t xml:space="preserve"> to moderate levels of distress.</w:t>
            </w:r>
          </w:p>
        </w:tc>
      </w:tr>
      <w:tr w:rsidR="00E85088" w:rsidRPr="00FA0DFB" w14:paraId="5871A7EE" w14:textId="77777777" w:rsidTr="1645A9B8">
        <w:trPr>
          <w:trHeight w:val="238"/>
        </w:trPr>
        <w:tc>
          <w:tcPr>
            <w:tcW w:w="8921" w:type="dxa"/>
            <w:shd w:val="clear" w:color="auto" w:fill="003C6A"/>
          </w:tcPr>
          <w:p w14:paraId="38455F9C" w14:textId="5233C7DB" w:rsidR="00E85088" w:rsidRPr="007172FF" w:rsidRDefault="00321780" w:rsidP="007172FF">
            <w:pPr>
              <w:pStyle w:val="Tableheading"/>
              <w:spacing w:line="240" w:lineRule="auto"/>
              <w:rPr>
                <w:rFonts w:ascii="Arial" w:hAnsi="Arial" w:cs="Arial"/>
                <w:color w:val="F16E3D"/>
                <w:sz w:val="24"/>
                <w:szCs w:val="24"/>
              </w:rPr>
            </w:pPr>
            <w:r w:rsidRPr="00FA0DFB">
              <w:rPr>
                <w:rFonts w:ascii="Arial" w:hAnsi="Arial" w:cs="Arial"/>
                <w:color w:val="F16E3D"/>
                <w:sz w:val="24"/>
                <w:szCs w:val="24"/>
              </w:rPr>
              <w:t>3 = Severe</w:t>
            </w:r>
          </w:p>
        </w:tc>
      </w:tr>
      <w:tr w:rsidR="00E85088" w:rsidRPr="00FA0DFB" w14:paraId="0FCBB281" w14:textId="77777777" w:rsidTr="1645A9B8">
        <w:trPr>
          <w:trHeight w:val="238"/>
        </w:trPr>
        <w:tc>
          <w:tcPr>
            <w:tcW w:w="8921" w:type="dxa"/>
            <w:shd w:val="clear" w:color="auto" w:fill="E6ECF0"/>
          </w:tcPr>
          <w:p w14:paraId="63474F5B" w14:textId="6C58D38F" w:rsidR="00AD426B" w:rsidRPr="00AD426B" w:rsidRDefault="00AD426B" w:rsidP="00DC04E3">
            <w:pPr>
              <w:pStyle w:val="Tablebody"/>
              <w:numPr>
                <w:ilvl w:val="0"/>
                <w:numId w:val="44"/>
              </w:numPr>
              <w:rPr>
                <w:rFonts w:cs="Arial"/>
              </w:rPr>
            </w:pPr>
            <w:r w:rsidRPr="00AD426B">
              <w:rPr>
                <w:rFonts w:cs="Arial"/>
              </w:rPr>
              <w:t xml:space="preserve">Severe anxiety-related symptoms are present most of the time, the person </w:t>
            </w:r>
            <w:r w:rsidR="00804237">
              <w:rPr>
                <w:rFonts w:cs="Arial"/>
              </w:rPr>
              <w:t>has difficulty controlling or managing the symptoms</w:t>
            </w:r>
            <w:r w:rsidRPr="00AD426B">
              <w:rPr>
                <w:rFonts w:cs="Arial"/>
              </w:rPr>
              <w:t xml:space="preserve"> and </w:t>
            </w:r>
            <w:r w:rsidR="00EB3D1A" w:rsidRPr="00C71E28">
              <w:rPr>
                <w:rFonts w:cs="Arial"/>
              </w:rPr>
              <w:t>seeks to avoid anxiety provoking situations and/or experiences severe distress if asked to engage in anxiety provoking situations such that there is severe distress and</w:t>
            </w:r>
            <w:r w:rsidR="000205E0">
              <w:rPr>
                <w:rFonts w:cs="Arial"/>
              </w:rPr>
              <w:t>/or</w:t>
            </w:r>
            <w:r w:rsidR="00EB3D1A" w:rsidRPr="00C71E28">
              <w:rPr>
                <w:rFonts w:cs="Arial"/>
              </w:rPr>
              <w:t xml:space="preserve"> significant disruption to the </w:t>
            </w:r>
            <w:r w:rsidR="00EB3D1A">
              <w:rPr>
                <w:rFonts w:cs="Arial"/>
              </w:rPr>
              <w:t>person’s</w:t>
            </w:r>
            <w:r w:rsidR="00EB3D1A" w:rsidRPr="00C71E28">
              <w:rPr>
                <w:rFonts w:cs="Arial"/>
              </w:rPr>
              <w:t xml:space="preserve"> life</w:t>
            </w:r>
            <w:r w:rsidR="00EB3D1A">
              <w:rPr>
                <w:rFonts w:cs="Arial"/>
              </w:rPr>
              <w:t>.</w:t>
            </w:r>
          </w:p>
          <w:p w14:paraId="41BC4F98" w14:textId="31B1404B" w:rsidR="00AD426B" w:rsidRPr="00AD426B" w:rsidRDefault="00AD426B" w:rsidP="00DC04E3">
            <w:pPr>
              <w:pStyle w:val="Tablebody"/>
              <w:numPr>
                <w:ilvl w:val="0"/>
                <w:numId w:val="44"/>
              </w:numPr>
              <w:rPr>
                <w:rFonts w:cs="Arial"/>
              </w:rPr>
            </w:pPr>
            <w:r w:rsidRPr="00AD426B">
              <w:rPr>
                <w:rFonts w:cs="Arial"/>
              </w:rPr>
              <w:t xml:space="preserve">Severe mood-related symptoms are present most of the time, </w:t>
            </w:r>
            <w:r w:rsidR="004933D5" w:rsidRPr="00AD426B">
              <w:rPr>
                <w:rFonts w:cs="Arial"/>
              </w:rPr>
              <w:t xml:space="preserve">the person </w:t>
            </w:r>
            <w:r w:rsidR="004933D5">
              <w:rPr>
                <w:rFonts w:cs="Arial"/>
              </w:rPr>
              <w:t>has difficulty controlling or managing the symptoms</w:t>
            </w:r>
            <w:r w:rsidRPr="00AD426B">
              <w:rPr>
                <w:rFonts w:cs="Arial"/>
              </w:rPr>
              <w:t xml:space="preserve">, and the symptoms are associated with </w:t>
            </w:r>
            <w:r w:rsidR="004933D5">
              <w:rPr>
                <w:rFonts w:cs="Arial"/>
              </w:rPr>
              <w:t>severe</w:t>
            </w:r>
            <w:r w:rsidRPr="00AD426B">
              <w:rPr>
                <w:rFonts w:cs="Arial"/>
              </w:rPr>
              <w:t xml:space="preserve"> distress</w:t>
            </w:r>
            <w:r w:rsidR="00585B1F">
              <w:rPr>
                <w:rFonts w:cs="Arial"/>
              </w:rPr>
              <w:t xml:space="preserve"> and</w:t>
            </w:r>
            <w:r w:rsidR="00D94CC3">
              <w:rPr>
                <w:rFonts w:cs="Arial"/>
              </w:rPr>
              <w:t>/or</w:t>
            </w:r>
            <w:r w:rsidR="00585B1F">
              <w:rPr>
                <w:rFonts w:cs="Arial"/>
              </w:rPr>
              <w:t xml:space="preserve"> significant disruption to the person’s life.</w:t>
            </w:r>
          </w:p>
          <w:p w14:paraId="70464585" w14:textId="3B39BA6A" w:rsidR="00AD426B" w:rsidRPr="00585B1F" w:rsidRDefault="00AD426B" w:rsidP="00DC04E3">
            <w:pPr>
              <w:pStyle w:val="Tablebody"/>
              <w:numPr>
                <w:ilvl w:val="0"/>
                <w:numId w:val="44"/>
              </w:numPr>
              <w:rPr>
                <w:rFonts w:cs="Arial"/>
              </w:rPr>
            </w:pPr>
            <w:r w:rsidRPr="00AD426B">
              <w:rPr>
                <w:rFonts w:cs="Arial"/>
              </w:rPr>
              <w:t>Significant behavioural symptoms are present most of the time,</w:t>
            </w:r>
            <w:r w:rsidR="00040B36">
              <w:rPr>
                <w:rFonts w:cs="Arial"/>
              </w:rPr>
              <w:t xml:space="preserve"> </w:t>
            </w:r>
            <w:r w:rsidR="00585B1F" w:rsidRPr="00AD426B">
              <w:rPr>
                <w:rFonts w:cs="Arial"/>
              </w:rPr>
              <w:t xml:space="preserve">the person </w:t>
            </w:r>
            <w:r w:rsidR="00585B1F">
              <w:rPr>
                <w:rFonts w:cs="Arial"/>
              </w:rPr>
              <w:t>has difficulty controlling or managing the symptoms</w:t>
            </w:r>
            <w:r w:rsidR="00585B1F" w:rsidRPr="00AD426B">
              <w:rPr>
                <w:rFonts w:cs="Arial"/>
              </w:rPr>
              <w:t xml:space="preserve">, and the symptoms are associated with </w:t>
            </w:r>
            <w:r w:rsidR="00585B1F">
              <w:rPr>
                <w:rFonts w:cs="Arial"/>
              </w:rPr>
              <w:t>severe</w:t>
            </w:r>
            <w:r w:rsidR="00585B1F" w:rsidRPr="00AD426B">
              <w:rPr>
                <w:rFonts w:cs="Arial"/>
              </w:rPr>
              <w:t xml:space="preserve"> distress</w:t>
            </w:r>
            <w:r w:rsidR="00585B1F">
              <w:rPr>
                <w:rFonts w:cs="Arial"/>
              </w:rPr>
              <w:t xml:space="preserve"> and</w:t>
            </w:r>
            <w:r w:rsidR="00D94CC3">
              <w:rPr>
                <w:rFonts w:cs="Arial"/>
              </w:rPr>
              <w:t>/or</w:t>
            </w:r>
            <w:r w:rsidR="00585B1F">
              <w:rPr>
                <w:rFonts w:cs="Arial"/>
              </w:rPr>
              <w:t xml:space="preserve"> significant disruption to the person’s life.</w:t>
            </w:r>
          </w:p>
          <w:p w14:paraId="52E5EE36" w14:textId="3EAC1A18" w:rsidR="00AD426B" w:rsidRPr="00AD426B" w:rsidRDefault="00AD426B" w:rsidP="00DC04E3">
            <w:pPr>
              <w:pStyle w:val="Tablebody"/>
              <w:numPr>
                <w:ilvl w:val="0"/>
                <w:numId w:val="44"/>
              </w:numPr>
              <w:rPr>
                <w:rFonts w:cs="Arial"/>
              </w:rPr>
            </w:pPr>
            <w:r w:rsidRPr="00AD426B">
              <w:rPr>
                <w:rFonts w:cs="Arial"/>
              </w:rPr>
              <w:t xml:space="preserve">Currently experiencing other severe </w:t>
            </w:r>
            <w:r w:rsidR="0007089F">
              <w:rPr>
                <w:rFonts w:cs="Arial"/>
              </w:rPr>
              <w:t xml:space="preserve">mental health </w:t>
            </w:r>
            <w:r w:rsidRPr="00AD426B">
              <w:rPr>
                <w:rFonts w:cs="Arial"/>
              </w:rPr>
              <w:t>symptoms (e.g., complex trauma</w:t>
            </w:r>
            <w:r w:rsidR="0007089F">
              <w:rPr>
                <w:rFonts w:cs="Arial"/>
              </w:rPr>
              <w:t xml:space="preserve"> responses</w:t>
            </w:r>
            <w:r w:rsidRPr="00AD426B">
              <w:rPr>
                <w:rFonts w:cs="Arial"/>
              </w:rPr>
              <w:t>, obsessions, compulsions</w:t>
            </w:r>
            <w:r w:rsidR="002F41D7">
              <w:rPr>
                <w:rFonts w:cs="Arial"/>
              </w:rPr>
              <w:t>, severely disordered eating</w:t>
            </w:r>
            <w:r w:rsidRPr="00AD426B">
              <w:rPr>
                <w:rFonts w:cs="Arial"/>
              </w:rPr>
              <w:t xml:space="preserve">). Symptoms may be ongoing or of more recent or sudden onset. </w:t>
            </w:r>
          </w:p>
          <w:p w14:paraId="59F060DC" w14:textId="03CD92B1" w:rsidR="00AD426B" w:rsidRPr="00AD426B" w:rsidRDefault="00AD426B" w:rsidP="00DC04E3">
            <w:pPr>
              <w:pStyle w:val="Tablebody"/>
              <w:numPr>
                <w:ilvl w:val="0"/>
                <w:numId w:val="44"/>
              </w:numPr>
              <w:rPr>
                <w:rFonts w:cs="Arial"/>
              </w:rPr>
            </w:pPr>
            <w:r w:rsidRPr="00AD426B">
              <w:rPr>
                <w:rFonts w:cs="Arial"/>
              </w:rPr>
              <w:t xml:space="preserve">Symptoms suggestive of an early form of a severe mental health condition (e.g., </w:t>
            </w:r>
            <w:r w:rsidR="006E67B0" w:rsidRPr="00C71E28">
              <w:rPr>
                <w:rFonts w:cs="Arial"/>
              </w:rPr>
              <w:t xml:space="preserve">odd thinking/ behaviour/speech, </w:t>
            </w:r>
            <w:r w:rsidRPr="00AD426B">
              <w:rPr>
                <w:rFonts w:cs="Arial"/>
              </w:rPr>
              <w:t>abnormal perceptions, suspicious thinking, rapid mood swings, a substantial decrease in the need for sleep)</w:t>
            </w:r>
            <w:r w:rsidR="009E41AF">
              <w:rPr>
                <w:rFonts w:cs="Arial"/>
              </w:rPr>
              <w:t>.</w:t>
            </w:r>
          </w:p>
          <w:p w14:paraId="26330ECE" w14:textId="3B550921" w:rsidR="00E85088" w:rsidRPr="00AD426B" w:rsidRDefault="00AD426B" w:rsidP="00DC04E3">
            <w:pPr>
              <w:pStyle w:val="Tablebody"/>
              <w:numPr>
                <w:ilvl w:val="0"/>
                <w:numId w:val="44"/>
              </w:numPr>
              <w:rPr>
                <w:rFonts w:cs="Arial"/>
              </w:rPr>
            </w:pPr>
            <w:r w:rsidRPr="00AD426B">
              <w:rPr>
                <w:rFonts w:cs="Arial"/>
              </w:rPr>
              <w:t>Has been treated by a specialist community mental health service or admitted to a hospital for a mental health condition in the previous 12 months.</w:t>
            </w:r>
          </w:p>
        </w:tc>
      </w:tr>
      <w:tr w:rsidR="00E85088" w:rsidRPr="00FA0DFB" w14:paraId="0D930CC4" w14:textId="77777777" w:rsidTr="1645A9B8">
        <w:trPr>
          <w:trHeight w:val="238"/>
        </w:trPr>
        <w:tc>
          <w:tcPr>
            <w:tcW w:w="8921" w:type="dxa"/>
            <w:shd w:val="clear" w:color="auto" w:fill="003C6A"/>
          </w:tcPr>
          <w:p w14:paraId="2491EF38" w14:textId="4F2AC877" w:rsidR="00E85088" w:rsidRPr="007808C4" w:rsidRDefault="00EB6B2D" w:rsidP="007808C4">
            <w:pPr>
              <w:pStyle w:val="Tableheading"/>
              <w:spacing w:line="240" w:lineRule="auto"/>
              <w:rPr>
                <w:rFonts w:ascii="Arial" w:hAnsi="Arial" w:cs="Arial"/>
                <w:color w:val="F16E3D"/>
                <w:sz w:val="24"/>
                <w:szCs w:val="24"/>
              </w:rPr>
            </w:pPr>
            <w:r w:rsidRPr="00FA0DFB">
              <w:rPr>
                <w:rFonts w:ascii="Arial" w:hAnsi="Arial" w:cs="Arial"/>
                <w:color w:val="F16E3D"/>
                <w:sz w:val="24"/>
                <w:szCs w:val="24"/>
              </w:rPr>
              <w:t xml:space="preserve">4 = </w:t>
            </w:r>
            <w:r w:rsidR="00562699" w:rsidRPr="00FA0DFB">
              <w:rPr>
                <w:rFonts w:ascii="Arial" w:hAnsi="Arial" w:cs="Arial"/>
                <w:color w:val="F16E3D"/>
                <w:sz w:val="24"/>
                <w:szCs w:val="24"/>
              </w:rPr>
              <w:t>Very severe</w:t>
            </w:r>
          </w:p>
        </w:tc>
      </w:tr>
      <w:tr w:rsidR="00E85088" w:rsidRPr="00FA0DFB" w14:paraId="7B20A0BC" w14:textId="77777777" w:rsidTr="1645A9B8">
        <w:trPr>
          <w:trHeight w:val="238"/>
        </w:trPr>
        <w:tc>
          <w:tcPr>
            <w:tcW w:w="8921" w:type="dxa"/>
            <w:shd w:val="clear" w:color="auto" w:fill="E6ECF0"/>
          </w:tcPr>
          <w:p w14:paraId="0F9D6856" w14:textId="045DE5E5" w:rsidR="007A24A6" w:rsidRPr="007A24A6" w:rsidRDefault="007A24A6" w:rsidP="00DC04E3">
            <w:pPr>
              <w:pStyle w:val="Tablebody"/>
              <w:numPr>
                <w:ilvl w:val="0"/>
                <w:numId w:val="45"/>
              </w:numPr>
              <w:rPr>
                <w:rFonts w:cs="Arial"/>
              </w:rPr>
            </w:pPr>
            <w:r w:rsidRPr="007A24A6">
              <w:rPr>
                <w:rFonts w:cs="Arial"/>
              </w:rPr>
              <w:lastRenderedPageBreak/>
              <w:t>Very severe and pervasive anxiety symptoms are present virtually all the time, the person can rarely control or manage the symptoms</w:t>
            </w:r>
            <w:r w:rsidR="00544D21">
              <w:rPr>
                <w:rFonts w:cs="Arial"/>
              </w:rPr>
              <w:t xml:space="preserve"> and </w:t>
            </w:r>
            <w:r w:rsidR="00544D21" w:rsidRPr="00C71E28">
              <w:rPr>
                <w:rFonts w:cs="Arial"/>
              </w:rPr>
              <w:t xml:space="preserve">the </w:t>
            </w:r>
            <w:r w:rsidR="00544D21">
              <w:rPr>
                <w:rFonts w:cs="Arial"/>
              </w:rPr>
              <w:t>person</w:t>
            </w:r>
            <w:r w:rsidR="00544D21" w:rsidRPr="00C71E28">
              <w:rPr>
                <w:rFonts w:cs="Arial"/>
              </w:rPr>
              <w:t xml:space="preserve"> refuses to engage in anxiety provoking situations or activities</w:t>
            </w:r>
            <w:r w:rsidR="00544D21">
              <w:rPr>
                <w:rFonts w:cs="Arial"/>
              </w:rPr>
              <w:t>.</w:t>
            </w:r>
            <w:r w:rsidR="00544D21" w:rsidRPr="007A24A6">
              <w:rPr>
                <w:rFonts w:cs="Arial"/>
              </w:rPr>
              <w:t xml:space="preserve"> </w:t>
            </w:r>
            <w:r w:rsidR="0022558D" w:rsidRPr="008F54C7">
              <w:rPr>
                <w:rFonts w:cs="Arial"/>
              </w:rPr>
              <w:t>The symptoms are associated with severe distress</w:t>
            </w:r>
            <w:r w:rsidR="0022558D">
              <w:rPr>
                <w:rFonts w:cs="Arial"/>
              </w:rPr>
              <w:t>,</w:t>
            </w:r>
            <w:r w:rsidR="0022558D" w:rsidRPr="008F54C7">
              <w:rPr>
                <w:rFonts w:cs="Arial"/>
              </w:rPr>
              <w:t xml:space="preserve"> significantly reduced quality of life and</w:t>
            </w:r>
            <w:r w:rsidR="0022558D">
              <w:rPr>
                <w:rFonts w:cs="Arial"/>
              </w:rPr>
              <w:t>/or</w:t>
            </w:r>
            <w:r w:rsidR="0022558D" w:rsidRPr="008F54C7">
              <w:rPr>
                <w:rFonts w:cs="Arial"/>
              </w:rPr>
              <w:t xml:space="preserve"> severe disruption to nearly all aspects of the </w:t>
            </w:r>
            <w:r w:rsidR="0022558D">
              <w:rPr>
                <w:rFonts w:cs="Arial"/>
              </w:rPr>
              <w:t xml:space="preserve">person’s life. </w:t>
            </w:r>
          </w:p>
          <w:p w14:paraId="24B8696F" w14:textId="78DEE789" w:rsidR="007A24A6" w:rsidRPr="007A24A6" w:rsidRDefault="007A24A6" w:rsidP="00DC04E3">
            <w:pPr>
              <w:pStyle w:val="Tablebody"/>
              <w:numPr>
                <w:ilvl w:val="0"/>
                <w:numId w:val="45"/>
              </w:numPr>
              <w:rPr>
                <w:rFonts w:cs="Arial"/>
              </w:rPr>
            </w:pPr>
            <w:r w:rsidRPr="007A24A6">
              <w:rPr>
                <w:rFonts w:cs="Arial"/>
              </w:rPr>
              <w:t xml:space="preserve">Very severe and pervasive mood-related symptoms are present virtually all the time, and the person can rarely control or manage the symptoms. The symptoms are associated with </w:t>
            </w:r>
            <w:r w:rsidR="000843F2">
              <w:rPr>
                <w:rFonts w:cs="Arial"/>
              </w:rPr>
              <w:t xml:space="preserve">severe distress, </w:t>
            </w:r>
            <w:r w:rsidRPr="007A24A6">
              <w:rPr>
                <w:rFonts w:cs="Arial"/>
              </w:rPr>
              <w:t xml:space="preserve">significantly reduced quality of life </w:t>
            </w:r>
            <w:r w:rsidR="000843F2">
              <w:rPr>
                <w:rFonts w:cs="Arial"/>
              </w:rPr>
              <w:t>and</w:t>
            </w:r>
            <w:r w:rsidR="00DB7BF1">
              <w:rPr>
                <w:rFonts w:cs="Arial"/>
              </w:rPr>
              <w:t>/or</w:t>
            </w:r>
            <w:r w:rsidR="000843F2">
              <w:rPr>
                <w:rFonts w:cs="Arial"/>
              </w:rPr>
              <w:t xml:space="preserve"> severe disruption to nearly all aspects of the person’s life.</w:t>
            </w:r>
          </w:p>
          <w:p w14:paraId="51B19805" w14:textId="5D2605BA" w:rsidR="007A24A6" w:rsidRPr="007A24A6" w:rsidRDefault="007A24A6" w:rsidP="00DC04E3">
            <w:pPr>
              <w:pStyle w:val="Tablebody"/>
              <w:numPr>
                <w:ilvl w:val="0"/>
                <w:numId w:val="45"/>
              </w:numPr>
              <w:rPr>
                <w:rFonts w:cs="Arial"/>
              </w:rPr>
            </w:pPr>
            <w:r w:rsidRPr="007A24A6">
              <w:rPr>
                <w:rFonts w:cs="Arial"/>
              </w:rPr>
              <w:t xml:space="preserve">Extreme behavioural symptoms are present virtually all the time, and the person can rarely control or manage the symptoms. </w:t>
            </w:r>
            <w:r w:rsidR="00C60235" w:rsidRPr="007A24A6">
              <w:rPr>
                <w:rFonts w:cs="Arial"/>
              </w:rPr>
              <w:t xml:space="preserve">The symptoms are associated with </w:t>
            </w:r>
            <w:r w:rsidR="00C60235">
              <w:rPr>
                <w:rFonts w:cs="Arial"/>
              </w:rPr>
              <w:t xml:space="preserve">severe distress, </w:t>
            </w:r>
            <w:r w:rsidR="00C60235" w:rsidRPr="007A24A6">
              <w:rPr>
                <w:rFonts w:cs="Arial"/>
              </w:rPr>
              <w:t xml:space="preserve">significantly reduced quality of life </w:t>
            </w:r>
            <w:r w:rsidR="00C60235">
              <w:rPr>
                <w:rFonts w:cs="Arial"/>
              </w:rPr>
              <w:t>and</w:t>
            </w:r>
            <w:r w:rsidR="00E1592A">
              <w:rPr>
                <w:rFonts w:cs="Arial"/>
              </w:rPr>
              <w:t>/or</w:t>
            </w:r>
            <w:r w:rsidR="00C60235">
              <w:rPr>
                <w:rFonts w:cs="Arial"/>
              </w:rPr>
              <w:t xml:space="preserve"> severe disruption to nearly all aspects of the person’s life.</w:t>
            </w:r>
          </w:p>
          <w:p w14:paraId="2521E9B6" w14:textId="05EE199A" w:rsidR="007A24A6" w:rsidRPr="007A24A6" w:rsidRDefault="007A24A6" w:rsidP="00DC04E3">
            <w:pPr>
              <w:pStyle w:val="Tablebody"/>
              <w:numPr>
                <w:ilvl w:val="0"/>
                <w:numId w:val="45"/>
              </w:numPr>
              <w:rPr>
                <w:rFonts w:cs="Arial"/>
              </w:rPr>
            </w:pPr>
            <w:r w:rsidRPr="1645A9B8">
              <w:rPr>
                <w:rFonts w:cs="Arial"/>
              </w:rPr>
              <w:t xml:space="preserve">Currently experiencing very severe symptoms (e.g., disordered thinking, extreme mood variation, </w:t>
            </w:r>
            <w:r w:rsidR="00C86CBA" w:rsidRPr="1645A9B8">
              <w:rPr>
                <w:rFonts w:cs="Arial"/>
              </w:rPr>
              <w:t>obsessions, compulsions</w:t>
            </w:r>
            <w:r w:rsidR="005B74CD" w:rsidRPr="1645A9B8">
              <w:rPr>
                <w:rFonts w:cs="Arial"/>
              </w:rPr>
              <w:t xml:space="preserve">, </w:t>
            </w:r>
            <w:r w:rsidRPr="1645A9B8">
              <w:rPr>
                <w:rFonts w:cs="Arial"/>
              </w:rPr>
              <w:t>extreme avoidant behaviour,</w:t>
            </w:r>
            <w:r w:rsidR="00C72D88" w:rsidRPr="1645A9B8">
              <w:rPr>
                <w:rFonts w:cs="Arial"/>
              </w:rPr>
              <w:t xml:space="preserve"> </w:t>
            </w:r>
            <w:r w:rsidRPr="1645A9B8">
              <w:rPr>
                <w:rFonts w:cs="Arial"/>
              </w:rPr>
              <w:t>extreme interpersonal difficulties</w:t>
            </w:r>
            <w:r w:rsidR="5DF35261" w:rsidRPr="1645A9B8">
              <w:rPr>
                <w:rFonts w:eastAsia="Arial" w:cs="Arial"/>
                <w:color w:val="000000" w:themeColor="text1"/>
              </w:rPr>
              <w:t>, extremely disordered eating</w:t>
            </w:r>
            <w:r w:rsidR="279CCDE6" w:rsidRPr="1645A9B8">
              <w:rPr>
                <w:rFonts w:eastAsia="Arial" w:cs="Arial"/>
                <w:color w:val="000000" w:themeColor="text1"/>
              </w:rPr>
              <w:t xml:space="preserve"> with associated physical symptoms</w:t>
            </w:r>
            <w:r w:rsidRPr="1645A9B8">
              <w:rPr>
                <w:rFonts w:cs="Arial"/>
              </w:rPr>
              <w:t xml:space="preserve">). Symptoms may be ongoing or of more recent or sudden onset. </w:t>
            </w:r>
          </w:p>
          <w:p w14:paraId="511704D1" w14:textId="02F1AD7C" w:rsidR="00E85088" w:rsidRPr="007A24A6" w:rsidRDefault="007A24A6" w:rsidP="00DC04E3">
            <w:pPr>
              <w:pStyle w:val="Tablebody"/>
              <w:numPr>
                <w:ilvl w:val="0"/>
                <w:numId w:val="45"/>
              </w:numPr>
              <w:rPr>
                <w:rFonts w:cs="Arial"/>
              </w:rPr>
            </w:pPr>
            <w:r w:rsidRPr="52E49A66">
              <w:rPr>
                <w:rFonts w:cs="Arial"/>
              </w:rPr>
              <w:t>Highly unusual and bizarre symptoms/behaviours indicating a severe mental illness (e.g., hallucinations, delusions). Symptoms may be ongoing or of more recent or sudden onset.</w:t>
            </w:r>
          </w:p>
        </w:tc>
      </w:tr>
    </w:tbl>
    <w:p w14:paraId="54CF6463" w14:textId="4A5982F7" w:rsidR="008F4488" w:rsidRPr="00BA25FC" w:rsidRDefault="008F4488" w:rsidP="0037581C">
      <w:pPr>
        <w:pStyle w:val="Heading3"/>
      </w:pPr>
      <w:bookmarkStart w:id="72" w:name="_Toc77281724"/>
      <w:bookmarkStart w:id="73" w:name="_Toc167786445"/>
      <w:r w:rsidRPr="00BA25FC">
        <w:t>Domain 2 – Harm</w:t>
      </w:r>
      <w:bookmarkEnd w:id="72"/>
      <w:bookmarkEnd w:id="73"/>
    </w:p>
    <w:p w14:paraId="334B029B" w14:textId="77777777" w:rsidR="008F4488" w:rsidRPr="00BA25FC" w:rsidRDefault="008F4488" w:rsidP="008F4488">
      <w:pPr>
        <w:rPr>
          <w:rFonts w:eastAsia="Calibri" w:cs="Arial"/>
          <w:szCs w:val="20"/>
        </w:rPr>
      </w:pPr>
      <w:r w:rsidRPr="00BA25FC">
        <w:rPr>
          <w:rFonts w:eastAsia="Calibri" w:cs="Arial"/>
          <w:szCs w:val="20"/>
        </w:rPr>
        <w:t>This domain is focused on:</w:t>
      </w:r>
    </w:p>
    <w:p w14:paraId="5FAFC993" w14:textId="77777777" w:rsidR="008F4488" w:rsidRPr="00DA44C4" w:rsidRDefault="008F4488" w:rsidP="008F7771">
      <w:pPr>
        <w:pStyle w:val="Bulletlevel1"/>
        <w:numPr>
          <w:ilvl w:val="0"/>
          <w:numId w:val="48"/>
        </w:numPr>
      </w:pPr>
      <w:r w:rsidRPr="00DA44C4">
        <w:t>Suicidality – current and past suicidal ideation, intent, planning, and attempts.</w:t>
      </w:r>
    </w:p>
    <w:p w14:paraId="75D5015D" w14:textId="77777777" w:rsidR="008F4488" w:rsidRPr="00DA44C4" w:rsidRDefault="008F4488" w:rsidP="008F7771">
      <w:pPr>
        <w:pStyle w:val="Bulletlevel1"/>
        <w:numPr>
          <w:ilvl w:val="0"/>
          <w:numId w:val="48"/>
        </w:numPr>
      </w:pPr>
      <w:r w:rsidRPr="00DA44C4">
        <w:t>Intentional, non-suicidal self-harm – current and past.</w:t>
      </w:r>
    </w:p>
    <w:p w14:paraId="07A23B62" w14:textId="77777777" w:rsidR="008F4488" w:rsidRPr="00DA44C4" w:rsidRDefault="008F4488" w:rsidP="008F7771">
      <w:pPr>
        <w:pStyle w:val="Bulletlevel1"/>
        <w:numPr>
          <w:ilvl w:val="0"/>
          <w:numId w:val="48"/>
        </w:numPr>
      </w:pPr>
      <w:r w:rsidRPr="00DA44C4">
        <w:t>Impulsive, dangerous, or risky behaviours with the potential for psychological or physical harm to self or others (consider and include risks associated with the use of alcohol and other drugs).</w:t>
      </w:r>
    </w:p>
    <w:p w14:paraId="75CCD5F8" w14:textId="0FA594BF" w:rsidR="008F4488" w:rsidRPr="00DA44C4" w:rsidRDefault="00361DA4" w:rsidP="008F7771">
      <w:pPr>
        <w:pStyle w:val="Bulletlevel1"/>
        <w:numPr>
          <w:ilvl w:val="0"/>
          <w:numId w:val="48"/>
        </w:numPr>
      </w:pPr>
      <w:r w:rsidRPr="00DA44C4">
        <w:t>The p</w:t>
      </w:r>
      <w:r w:rsidR="008F4488" w:rsidRPr="00DA44C4">
        <w:t>sychological or physical harm caused by abuse, exploitation, or neglect by others.</w:t>
      </w:r>
    </w:p>
    <w:p w14:paraId="4E399436" w14:textId="367582A2" w:rsidR="008F4488" w:rsidRPr="00DA44C4" w:rsidRDefault="008F4488" w:rsidP="008F7771">
      <w:pPr>
        <w:pStyle w:val="Bulletlevel1"/>
        <w:numPr>
          <w:ilvl w:val="0"/>
          <w:numId w:val="48"/>
        </w:numPr>
      </w:pPr>
      <w:r w:rsidRPr="00DA44C4">
        <w:t>Unintentional harm to self</w:t>
      </w:r>
      <w:r w:rsidR="00410447" w:rsidRPr="00DA44C4">
        <w:t xml:space="preserve">, </w:t>
      </w:r>
      <w:r w:rsidRPr="00DA44C4">
        <w:t>arising from symptoms or self-neglect.</w:t>
      </w:r>
    </w:p>
    <w:p w14:paraId="11F7C50B" w14:textId="4268579A" w:rsidR="008F4488" w:rsidRPr="00BA25FC" w:rsidRDefault="00584DBB" w:rsidP="008F4488">
      <w:pPr>
        <w:spacing w:after="240"/>
        <w:rPr>
          <w:rFonts w:ascii="Calibri" w:hAnsi="Calibri"/>
        </w:rPr>
      </w:pPr>
      <w:r>
        <w:rPr>
          <w:rFonts w:eastAsia="Calibri"/>
          <w:i/>
          <w:iCs/>
        </w:rPr>
        <w:t>The IAR for adults includes</w:t>
      </w:r>
      <w:r w:rsidR="008F4488" w:rsidRPr="00BA25FC">
        <w:rPr>
          <w:rFonts w:eastAsia="Calibri"/>
          <w:i/>
          <w:iCs/>
        </w:rPr>
        <w:t xml:space="preserve"> the </w:t>
      </w:r>
      <w:r w:rsidR="008F4488" w:rsidRPr="00B01FAC">
        <w:rPr>
          <w:rFonts w:eastAsia="Calibri"/>
          <w:i/>
          <w:iCs/>
        </w:rPr>
        <w:t>harm from others</w:t>
      </w:r>
      <w:r w:rsidR="008F4488" w:rsidRPr="00BA25FC">
        <w:rPr>
          <w:rFonts w:eastAsia="Calibri"/>
          <w:i/>
          <w:iCs/>
        </w:rPr>
        <w:t xml:space="preserve"> in </w:t>
      </w:r>
      <w:r w:rsidR="00BC507F">
        <w:rPr>
          <w:rFonts w:eastAsia="Calibri"/>
          <w:i/>
          <w:iCs/>
        </w:rPr>
        <w:t>d</w:t>
      </w:r>
      <w:r w:rsidR="008F4488" w:rsidRPr="00BA25FC">
        <w:rPr>
          <w:rFonts w:eastAsia="Calibri"/>
          <w:i/>
          <w:iCs/>
        </w:rPr>
        <w:t xml:space="preserve">omain 2 because there are direct implications for the intensity of </w:t>
      </w:r>
      <w:r w:rsidR="00113E21">
        <w:rPr>
          <w:rFonts w:eastAsia="Calibri"/>
          <w:i/>
          <w:iCs/>
        </w:rPr>
        <w:t xml:space="preserve">a </w:t>
      </w:r>
      <w:r w:rsidR="008F4488" w:rsidRPr="00BA25FC">
        <w:rPr>
          <w:rFonts w:eastAsia="Calibri"/>
          <w:i/>
          <w:iCs/>
        </w:rPr>
        <w:t xml:space="preserve">mental health response a person at risk of or experiencing harm from others is likely to require. Placing harm from others in another domain (e.g., </w:t>
      </w:r>
      <w:r w:rsidR="00BC507F">
        <w:rPr>
          <w:rFonts w:eastAsia="Calibri"/>
          <w:i/>
          <w:iCs/>
        </w:rPr>
        <w:t>d</w:t>
      </w:r>
      <w:r w:rsidR="008F4488" w:rsidRPr="00BA25FC">
        <w:rPr>
          <w:rFonts w:eastAsia="Calibri"/>
          <w:i/>
          <w:iCs/>
        </w:rPr>
        <w:t xml:space="preserve">omain 6) does not carry the same weight within the logic that underpins the recommendations about a level of care. </w:t>
      </w:r>
      <w:r w:rsidR="008F4488" w:rsidRPr="00BA25FC">
        <w:rPr>
          <w:i/>
          <w:iCs/>
        </w:rPr>
        <w:t xml:space="preserve">Note that the presence of external stressors (e.g., family violence) is rated at </w:t>
      </w:r>
      <w:r w:rsidR="00BC507F">
        <w:rPr>
          <w:i/>
          <w:iCs/>
        </w:rPr>
        <w:t>d</w:t>
      </w:r>
      <w:r w:rsidR="008F4488" w:rsidRPr="00BA25FC">
        <w:rPr>
          <w:i/>
          <w:iCs/>
        </w:rPr>
        <w:t xml:space="preserve">omain 6, but the degree of harm arising from those stressors is rated separately at </w:t>
      </w:r>
      <w:r w:rsidR="00BC507F">
        <w:rPr>
          <w:i/>
          <w:iCs/>
        </w:rPr>
        <w:t>d</w:t>
      </w:r>
      <w:r w:rsidR="008F4488" w:rsidRPr="00BA25FC">
        <w:rPr>
          <w:i/>
          <w:iCs/>
        </w:rPr>
        <w:t>omain 2.</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E0F86" w:rsidRPr="00584DBB" w14:paraId="1B4BB1DA" w14:textId="77777777" w:rsidTr="52E49A66">
        <w:trPr>
          <w:trHeight w:val="238"/>
        </w:trPr>
        <w:tc>
          <w:tcPr>
            <w:tcW w:w="9618" w:type="dxa"/>
            <w:shd w:val="clear" w:color="auto" w:fill="003C6A"/>
          </w:tcPr>
          <w:p w14:paraId="11704675" w14:textId="77777777" w:rsidR="006E0F86" w:rsidRPr="00584DBB" w:rsidRDefault="006E0F86">
            <w:pPr>
              <w:pStyle w:val="Tableheading"/>
              <w:spacing w:line="240" w:lineRule="auto"/>
              <w:rPr>
                <w:rFonts w:ascii="Arial" w:hAnsi="Arial" w:cs="Arial"/>
              </w:rPr>
            </w:pPr>
            <w:r w:rsidRPr="00584DBB">
              <w:rPr>
                <w:rFonts w:ascii="Arial" w:hAnsi="Arial" w:cs="Arial"/>
                <w:color w:val="F16E3D"/>
                <w:sz w:val="24"/>
                <w:szCs w:val="24"/>
              </w:rPr>
              <w:t>0 = No concerns about harm</w:t>
            </w:r>
          </w:p>
        </w:tc>
      </w:tr>
      <w:tr w:rsidR="006E0F86" w:rsidRPr="00584DBB" w14:paraId="14E1C078" w14:textId="77777777" w:rsidTr="52E49A66">
        <w:trPr>
          <w:trHeight w:val="238"/>
        </w:trPr>
        <w:tc>
          <w:tcPr>
            <w:tcW w:w="9618" w:type="dxa"/>
            <w:shd w:val="clear" w:color="auto" w:fill="003C6A"/>
          </w:tcPr>
          <w:p w14:paraId="41F2A647" w14:textId="77777777" w:rsidR="006E0F86" w:rsidRPr="00584DBB" w:rsidRDefault="006E0F86">
            <w:pPr>
              <w:pStyle w:val="Tableheading"/>
              <w:spacing w:line="240" w:lineRule="auto"/>
              <w:rPr>
                <w:rFonts w:ascii="Arial" w:hAnsi="Arial" w:cs="Arial"/>
                <w:b w:val="0"/>
                <w:bCs w:val="0"/>
              </w:rPr>
            </w:pPr>
            <w:r w:rsidRPr="00584DBB">
              <w:rPr>
                <w:rFonts w:ascii="Arial" w:hAnsi="Arial" w:cs="Arial"/>
                <w:color w:val="F16E3D"/>
                <w:sz w:val="24"/>
                <w:szCs w:val="24"/>
              </w:rPr>
              <w:t>1 = Previous but no current concerns about harm</w:t>
            </w:r>
          </w:p>
        </w:tc>
      </w:tr>
      <w:tr w:rsidR="006E0F86" w:rsidRPr="00584DBB" w14:paraId="6A8780EB" w14:textId="77777777" w:rsidTr="52E49A66">
        <w:trPr>
          <w:trHeight w:val="238"/>
        </w:trPr>
        <w:tc>
          <w:tcPr>
            <w:tcW w:w="9629" w:type="dxa"/>
            <w:shd w:val="clear" w:color="auto" w:fill="E6ECF0"/>
          </w:tcPr>
          <w:p w14:paraId="712EBBE0" w14:textId="6AF6AF48" w:rsidR="000E5236" w:rsidRPr="00584DBB" w:rsidRDefault="2F3B89FD" w:rsidP="00C72D88">
            <w:pPr>
              <w:pStyle w:val="Tablebody"/>
              <w:numPr>
                <w:ilvl w:val="0"/>
                <w:numId w:val="14"/>
              </w:numPr>
              <w:rPr>
                <w:rFonts w:cs="Arial"/>
              </w:rPr>
            </w:pPr>
            <w:r w:rsidRPr="39870E5D">
              <w:rPr>
                <w:rFonts w:cs="Arial"/>
              </w:rPr>
              <w:t xml:space="preserve">No recent or current suicidal ideation but has experienced </w:t>
            </w:r>
            <w:r w:rsidR="0F905836" w:rsidRPr="39870E5D">
              <w:rPr>
                <w:rFonts w:cs="Arial"/>
              </w:rPr>
              <w:t xml:space="preserve">suicidal </w:t>
            </w:r>
            <w:r w:rsidRPr="39870E5D">
              <w:rPr>
                <w:rFonts w:cs="Arial"/>
              </w:rPr>
              <w:t>ideation, plans, or intent in the past. No recent history of suicide attempts but may have made attempts in the past. Demonstrates future-oriented thinking and has strong protective factors.</w:t>
            </w:r>
          </w:p>
          <w:p w14:paraId="28EA7A49" w14:textId="77777777" w:rsidR="000E5236" w:rsidRPr="00584DBB" w:rsidRDefault="000E5236" w:rsidP="00C72D88">
            <w:pPr>
              <w:pStyle w:val="Tablebody"/>
              <w:numPr>
                <w:ilvl w:val="0"/>
                <w:numId w:val="14"/>
              </w:numPr>
              <w:rPr>
                <w:rFonts w:cs="Arial"/>
              </w:rPr>
            </w:pPr>
            <w:r w:rsidRPr="00584DBB">
              <w:rPr>
                <w:rFonts w:cs="Arial"/>
              </w:rPr>
              <w:t>Occasional non-suicidal self-injurious acts in the recent past and not requiring any medical treatment.</w:t>
            </w:r>
          </w:p>
          <w:p w14:paraId="46620A60" w14:textId="77777777" w:rsidR="000E5236" w:rsidRPr="00584DBB" w:rsidRDefault="000E5236" w:rsidP="00C72D88">
            <w:pPr>
              <w:pStyle w:val="Tablebody"/>
              <w:numPr>
                <w:ilvl w:val="0"/>
                <w:numId w:val="14"/>
              </w:numPr>
              <w:rPr>
                <w:rFonts w:cs="Arial"/>
              </w:rPr>
            </w:pPr>
            <w:r w:rsidRPr="00584DBB">
              <w:rPr>
                <w:rFonts w:cs="Arial"/>
              </w:rPr>
              <w:t>May have engaged in past behaviours that posed a risk to self or others, but no current or recent instances.</w:t>
            </w:r>
          </w:p>
          <w:p w14:paraId="1F3C61FA" w14:textId="0E971065" w:rsidR="006E0F86" w:rsidRPr="00584DBB" w:rsidRDefault="000E5236" w:rsidP="00C72D88">
            <w:pPr>
              <w:pStyle w:val="Tablebody"/>
              <w:numPr>
                <w:ilvl w:val="0"/>
                <w:numId w:val="14"/>
              </w:numPr>
              <w:rPr>
                <w:rFonts w:cs="Arial"/>
              </w:rPr>
            </w:pPr>
            <w:r w:rsidRPr="00584DBB">
              <w:rPr>
                <w:rFonts w:cs="Arial"/>
              </w:rPr>
              <w:t xml:space="preserve">Currently at low risk of harm from abuse, exploitation, or neglect by others. </w:t>
            </w:r>
          </w:p>
        </w:tc>
      </w:tr>
      <w:tr w:rsidR="006E0F86" w:rsidRPr="00584DBB" w14:paraId="512D3A27" w14:textId="77777777" w:rsidTr="52E49A66">
        <w:trPr>
          <w:trHeight w:val="238"/>
        </w:trPr>
        <w:tc>
          <w:tcPr>
            <w:tcW w:w="9618" w:type="dxa"/>
            <w:shd w:val="clear" w:color="auto" w:fill="003C6A"/>
          </w:tcPr>
          <w:p w14:paraId="6B69B40D" w14:textId="77777777" w:rsidR="006E0F86" w:rsidRPr="00584DBB" w:rsidRDefault="006E0F86">
            <w:pPr>
              <w:pStyle w:val="Tableheading"/>
              <w:spacing w:line="240" w:lineRule="auto"/>
              <w:rPr>
                <w:rFonts w:ascii="Arial" w:hAnsi="Arial" w:cs="Arial"/>
                <w:color w:val="F16E3D"/>
                <w:sz w:val="24"/>
                <w:szCs w:val="24"/>
              </w:rPr>
            </w:pPr>
            <w:r w:rsidRPr="00584DBB">
              <w:rPr>
                <w:rFonts w:ascii="Arial" w:hAnsi="Arial" w:cs="Arial"/>
                <w:color w:val="F16E3D"/>
                <w:sz w:val="24"/>
                <w:szCs w:val="24"/>
              </w:rPr>
              <w:t>2 = Some current concerns about harm</w:t>
            </w:r>
          </w:p>
        </w:tc>
      </w:tr>
      <w:tr w:rsidR="006E0F86" w:rsidRPr="00584DBB" w14:paraId="1E481CFD" w14:textId="77777777" w:rsidTr="52E49A66">
        <w:trPr>
          <w:trHeight w:val="238"/>
        </w:trPr>
        <w:tc>
          <w:tcPr>
            <w:tcW w:w="9629" w:type="dxa"/>
            <w:shd w:val="clear" w:color="auto" w:fill="E6ECF0"/>
          </w:tcPr>
          <w:p w14:paraId="2DFA06D6" w14:textId="77777777" w:rsidR="000E5236" w:rsidRPr="00584DBB" w:rsidRDefault="000E5236" w:rsidP="00C72D88">
            <w:pPr>
              <w:pStyle w:val="Tablebody"/>
              <w:numPr>
                <w:ilvl w:val="0"/>
                <w:numId w:val="15"/>
              </w:numPr>
              <w:rPr>
                <w:rFonts w:cs="Arial"/>
              </w:rPr>
            </w:pPr>
            <w:r w:rsidRPr="00584DBB">
              <w:rPr>
                <w:rFonts w:cs="Arial"/>
              </w:rPr>
              <w:t>Current suicidal ideation, without plan or intent, but may have had plans, intent, or suicide attempts in the past. Demonstrates future-orientated thinking and has strong protective factors.</w:t>
            </w:r>
          </w:p>
          <w:p w14:paraId="6BE51934" w14:textId="6000C03F" w:rsidR="000E5236" w:rsidRPr="00584DBB" w:rsidRDefault="2F3B89FD" w:rsidP="00C72D88">
            <w:pPr>
              <w:pStyle w:val="Tablebody"/>
              <w:numPr>
                <w:ilvl w:val="0"/>
                <w:numId w:val="15"/>
              </w:numPr>
              <w:rPr>
                <w:rFonts w:cs="Arial"/>
              </w:rPr>
            </w:pPr>
            <w:r w:rsidRPr="39870E5D">
              <w:rPr>
                <w:rFonts w:cs="Arial"/>
              </w:rPr>
              <w:t xml:space="preserve">Frequent non-suicidal self-injurious acts in the recent past </w:t>
            </w:r>
            <w:r w:rsidR="4E8AFFEE" w:rsidRPr="39870E5D">
              <w:rPr>
                <w:rFonts w:cs="Arial"/>
              </w:rPr>
              <w:t xml:space="preserve">that did not require </w:t>
            </w:r>
            <w:r w:rsidRPr="39870E5D">
              <w:rPr>
                <w:rFonts w:cs="Arial"/>
              </w:rPr>
              <w:t>any medical treatment.</w:t>
            </w:r>
          </w:p>
          <w:p w14:paraId="4F04DB72" w14:textId="77777777" w:rsidR="000E5236" w:rsidRPr="00584DBB" w:rsidRDefault="000E5236" w:rsidP="00C72D88">
            <w:pPr>
              <w:pStyle w:val="Tablebody"/>
              <w:numPr>
                <w:ilvl w:val="0"/>
                <w:numId w:val="15"/>
              </w:numPr>
              <w:rPr>
                <w:rFonts w:cs="Arial"/>
              </w:rPr>
            </w:pPr>
            <w:r w:rsidRPr="00584DBB">
              <w:rPr>
                <w:rFonts w:cs="Arial"/>
              </w:rPr>
              <w:t>Current or recent behaviours that pose a non-life-threatening risk to self or others.</w:t>
            </w:r>
          </w:p>
          <w:p w14:paraId="0863927D" w14:textId="5D80FD9C" w:rsidR="000E5236" w:rsidRPr="00584DBB" w:rsidRDefault="000E5236" w:rsidP="00C72D88">
            <w:pPr>
              <w:pStyle w:val="Tablebody"/>
              <w:numPr>
                <w:ilvl w:val="0"/>
                <w:numId w:val="15"/>
              </w:numPr>
              <w:rPr>
                <w:rFonts w:cs="Arial"/>
              </w:rPr>
            </w:pPr>
            <w:r w:rsidRPr="00584DBB">
              <w:rPr>
                <w:rFonts w:cs="Arial"/>
              </w:rPr>
              <w:lastRenderedPageBreak/>
              <w:t>Currently at some risk of harm from abuse, exploitation, or neglect by others.</w:t>
            </w:r>
          </w:p>
          <w:p w14:paraId="7F7DF5B5" w14:textId="2AB64973" w:rsidR="006E0F86" w:rsidRPr="00584DBB" w:rsidRDefault="000E5236" w:rsidP="00C72D88">
            <w:pPr>
              <w:pStyle w:val="Tablebody"/>
              <w:numPr>
                <w:ilvl w:val="0"/>
                <w:numId w:val="15"/>
              </w:numPr>
              <w:rPr>
                <w:rFonts w:cs="Arial"/>
              </w:rPr>
            </w:pPr>
            <w:r w:rsidRPr="00584DBB">
              <w:rPr>
                <w:rFonts w:cs="Arial"/>
              </w:rPr>
              <w:t>Frequent lapses in self-care that may lead to harm.</w:t>
            </w:r>
          </w:p>
        </w:tc>
      </w:tr>
      <w:tr w:rsidR="006E0F86" w:rsidRPr="00584DBB" w14:paraId="680821C5" w14:textId="77777777" w:rsidTr="52E49A66">
        <w:trPr>
          <w:trHeight w:val="238"/>
        </w:trPr>
        <w:tc>
          <w:tcPr>
            <w:tcW w:w="9618" w:type="dxa"/>
            <w:shd w:val="clear" w:color="auto" w:fill="003C6A"/>
          </w:tcPr>
          <w:p w14:paraId="4F8CCFAE" w14:textId="77777777" w:rsidR="006E0F86" w:rsidRPr="00584DBB" w:rsidRDefault="006E0F86" w:rsidP="00021E6E">
            <w:pPr>
              <w:pStyle w:val="Tableheading"/>
              <w:spacing w:line="240" w:lineRule="auto"/>
              <w:rPr>
                <w:rFonts w:ascii="Arial" w:hAnsi="Arial" w:cs="Arial"/>
                <w:color w:val="F16E3D"/>
                <w:sz w:val="24"/>
                <w:szCs w:val="24"/>
              </w:rPr>
            </w:pPr>
            <w:r w:rsidRPr="00584DBB">
              <w:rPr>
                <w:rFonts w:ascii="Arial" w:hAnsi="Arial" w:cs="Arial"/>
                <w:color w:val="F16E3D"/>
                <w:sz w:val="24"/>
                <w:szCs w:val="24"/>
              </w:rPr>
              <w:t>3 = Significant current concerns about harm</w:t>
            </w:r>
          </w:p>
        </w:tc>
      </w:tr>
      <w:tr w:rsidR="006E0F86" w:rsidRPr="00584DBB" w14:paraId="3E675AB4" w14:textId="77777777" w:rsidTr="52E49A66">
        <w:trPr>
          <w:trHeight w:val="238"/>
        </w:trPr>
        <w:tc>
          <w:tcPr>
            <w:tcW w:w="9629" w:type="dxa"/>
            <w:shd w:val="clear" w:color="auto" w:fill="E6ECF0"/>
          </w:tcPr>
          <w:p w14:paraId="1AA0F922" w14:textId="388E3066" w:rsidR="000E5236" w:rsidRPr="00584DBB" w:rsidRDefault="000E5236" w:rsidP="00C72D88">
            <w:pPr>
              <w:pStyle w:val="Tablebody"/>
              <w:numPr>
                <w:ilvl w:val="0"/>
                <w:numId w:val="16"/>
              </w:numPr>
              <w:rPr>
                <w:rFonts w:cs="Arial"/>
              </w:rPr>
            </w:pPr>
            <w:r w:rsidRPr="00584DBB">
              <w:rPr>
                <w:rFonts w:cs="Arial"/>
              </w:rPr>
              <w:t>Current suicidal ideation with a plan but no current intent or a strong reluctance to carry out a plan. May have a history of suicide attempts. Strong protective factors and a commitment to engage in a safety plan, including the involvement of family, significant others, or services.</w:t>
            </w:r>
          </w:p>
          <w:p w14:paraId="2C824DB7" w14:textId="77777777" w:rsidR="000E5236" w:rsidRPr="00584DBB" w:rsidRDefault="000E5236" w:rsidP="00C72D88">
            <w:pPr>
              <w:pStyle w:val="Tablebody"/>
              <w:numPr>
                <w:ilvl w:val="0"/>
                <w:numId w:val="16"/>
              </w:numPr>
              <w:rPr>
                <w:rFonts w:cs="Arial"/>
              </w:rPr>
            </w:pPr>
            <w:r w:rsidRPr="00584DBB">
              <w:rPr>
                <w:rFonts w:cs="Arial"/>
              </w:rPr>
              <w:t>Recent suicide attempt (within the past 12 months) but no current ideation, intent, or plan.</w:t>
            </w:r>
          </w:p>
          <w:p w14:paraId="1DEC4072" w14:textId="77777777" w:rsidR="000E5236" w:rsidRPr="00584DBB" w:rsidRDefault="000E5236" w:rsidP="00C72D88">
            <w:pPr>
              <w:pStyle w:val="Tablebody"/>
              <w:numPr>
                <w:ilvl w:val="0"/>
                <w:numId w:val="16"/>
              </w:numPr>
              <w:rPr>
                <w:rFonts w:cs="Arial"/>
              </w:rPr>
            </w:pPr>
            <w:r w:rsidRPr="00584DBB">
              <w:rPr>
                <w:rFonts w:cs="Arial"/>
              </w:rPr>
              <w:t>Frequent non-suicidal self-injurious acts in the recent past and requiring medical treatment.</w:t>
            </w:r>
          </w:p>
          <w:p w14:paraId="0B711C86" w14:textId="6AD22DC8" w:rsidR="000E5236" w:rsidRPr="00584DBB" w:rsidRDefault="0B82B5E0" w:rsidP="00C72D88">
            <w:pPr>
              <w:pStyle w:val="Tablebody"/>
              <w:numPr>
                <w:ilvl w:val="0"/>
                <w:numId w:val="16"/>
              </w:numPr>
              <w:rPr>
                <w:rFonts w:cs="Arial"/>
              </w:rPr>
            </w:pPr>
            <w:r w:rsidRPr="52E49A66">
              <w:rPr>
                <w:rFonts w:cs="Arial"/>
              </w:rPr>
              <w:t xml:space="preserve">Recent or current impulsive, </w:t>
            </w:r>
            <w:r w:rsidR="56B05AD1" w:rsidRPr="52E49A66">
              <w:rPr>
                <w:rFonts w:cs="Arial"/>
              </w:rPr>
              <w:t>dangerous,</w:t>
            </w:r>
            <w:r w:rsidRPr="52E49A66">
              <w:rPr>
                <w:rFonts w:cs="Arial"/>
              </w:rPr>
              <w:t xml:space="preserve"> or risky behaviours </w:t>
            </w:r>
            <w:r w:rsidR="6DA112E2" w:rsidRPr="52E49A66">
              <w:rPr>
                <w:rFonts w:cs="Arial"/>
              </w:rPr>
              <w:t xml:space="preserve">that pose a risk of harm to self or others, or that have had or are likely to have a serious negative impact. </w:t>
            </w:r>
          </w:p>
          <w:p w14:paraId="67D2BF2D" w14:textId="42CF26C8" w:rsidR="6D389C5D" w:rsidRDefault="6D389C5D" w:rsidP="52E49A66">
            <w:pPr>
              <w:pStyle w:val="Tablebody"/>
              <w:numPr>
                <w:ilvl w:val="0"/>
                <w:numId w:val="16"/>
              </w:numPr>
              <w:rPr>
                <w:rFonts w:cs="Arial"/>
              </w:rPr>
            </w:pPr>
            <w:r w:rsidRPr="52E49A66">
              <w:rPr>
                <w:rFonts w:eastAsia="Arial" w:cs="Arial"/>
                <w:color w:val="000000" w:themeColor="text1"/>
              </w:rPr>
              <w:t>Serious medical risks and/or complications associated with a mental illness.</w:t>
            </w:r>
          </w:p>
          <w:p w14:paraId="0D60029F" w14:textId="52B24AEC" w:rsidR="000E5236" w:rsidRPr="00584DBB" w:rsidRDefault="3AC0E1E8" w:rsidP="00C72D88">
            <w:pPr>
              <w:pStyle w:val="Tablebody"/>
              <w:numPr>
                <w:ilvl w:val="0"/>
                <w:numId w:val="16"/>
              </w:numPr>
              <w:rPr>
                <w:rFonts w:cs="Arial"/>
              </w:rPr>
            </w:pPr>
            <w:r w:rsidRPr="52E49A66">
              <w:rPr>
                <w:rFonts w:cs="Arial"/>
              </w:rPr>
              <w:t>Significant risk of, or recent experience of, abuse, exploitation, or neglect by others.</w:t>
            </w:r>
          </w:p>
          <w:p w14:paraId="0046FD12" w14:textId="378F0A9B" w:rsidR="006E0F86" w:rsidRPr="00584DBB" w:rsidRDefault="3AC0E1E8" w:rsidP="00C72D88">
            <w:pPr>
              <w:pStyle w:val="Tablebody"/>
              <w:numPr>
                <w:ilvl w:val="0"/>
                <w:numId w:val="16"/>
              </w:numPr>
              <w:rPr>
                <w:rFonts w:cs="Arial"/>
              </w:rPr>
            </w:pPr>
            <w:r w:rsidRPr="52E49A66">
              <w:rPr>
                <w:rFonts w:cs="Arial"/>
              </w:rPr>
              <w:t>Clearly compromised self-care ability that is ongoing to the extent that indirect or unintentional harm to self is likely.</w:t>
            </w:r>
          </w:p>
        </w:tc>
      </w:tr>
      <w:tr w:rsidR="006E0F86" w:rsidRPr="00584DBB" w14:paraId="552C2058" w14:textId="77777777" w:rsidTr="52E49A66">
        <w:trPr>
          <w:trHeight w:val="238"/>
        </w:trPr>
        <w:tc>
          <w:tcPr>
            <w:tcW w:w="9618" w:type="dxa"/>
            <w:shd w:val="clear" w:color="auto" w:fill="003C6A"/>
          </w:tcPr>
          <w:p w14:paraId="1E0F89F4" w14:textId="77777777" w:rsidR="006E0F86" w:rsidRPr="00584DBB" w:rsidRDefault="006E0F86" w:rsidP="00021E6E">
            <w:pPr>
              <w:pStyle w:val="Tableheading"/>
              <w:spacing w:line="240" w:lineRule="auto"/>
              <w:rPr>
                <w:rFonts w:ascii="Arial" w:hAnsi="Arial" w:cs="Arial"/>
                <w:color w:val="F16E3D"/>
                <w:sz w:val="24"/>
                <w:szCs w:val="24"/>
              </w:rPr>
            </w:pPr>
            <w:r w:rsidRPr="00584DBB">
              <w:rPr>
                <w:rFonts w:ascii="Arial" w:hAnsi="Arial" w:cs="Arial"/>
                <w:color w:val="F16E3D"/>
                <w:sz w:val="24"/>
                <w:szCs w:val="24"/>
              </w:rPr>
              <w:t>4 = Very significant current concerns about harm</w:t>
            </w:r>
          </w:p>
        </w:tc>
      </w:tr>
      <w:tr w:rsidR="006E0F86" w:rsidRPr="00584DBB" w14:paraId="2F589508" w14:textId="77777777" w:rsidTr="52E49A66">
        <w:trPr>
          <w:trHeight w:val="238"/>
        </w:trPr>
        <w:tc>
          <w:tcPr>
            <w:tcW w:w="9629" w:type="dxa"/>
            <w:shd w:val="clear" w:color="auto" w:fill="E6ECF0"/>
          </w:tcPr>
          <w:p w14:paraId="4F0E2810" w14:textId="3FF4F7E1" w:rsidR="000E5236" w:rsidRPr="00584DBB" w:rsidRDefault="000E5236" w:rsidP="00C72D88">
            <w:pPr>
              <w:pStyle w:val="Tablebody"/>
              <w:numPr>
                <w:ilvl w:val="0"/>
                <w:numId w:val="17"/>
              </w:numPr>
              <w:rPr>
                <w:rFonts w:cs="Arial"/>
              </w:rPr>
            </w:pPr>
            <w:r w:rsidRPr="00584DBB">
              <w:rPr>
                <w:rFonts w:cs="Arial"/>
              </w:rPr>
              <w:t>Recent suicide attempt (within the past 12 months) or current suicidal ideation, with intent, typically with a plan and means to carry out</w:t>
            </w:r>
            <w:r w:rsidR="00DE1A28">
              <w:rPr>
                <w:rFonts w:cs="Arial"/>
              </w:rPr>
              <w:t xml:space="preserve"> the plan</w:t>
            </w:r>
            <w:r w:rsidRPr="00584DBB">
              <w:rPr>
                <w:rFonts w:cs="Arial"/>
              </w:rPr>
              <w:t>. Few or no protective factors. Limited or no future-orientated thinking.</w:t>
            </w:r>
          </w:p>
          <w:p w14:paraId="6D23C853" w14:textId="015B070B" w:rsidR="000E5236" w:rsidRPr="00584DBB" w:rsidRDefault="000E5236" w:rsidP="00C72D88">
            <w:pPr>
              <w:pStyle w:val="Tablebody"/>
              <w:numPr>
                <w:ilvl w:val="0"/>
                <w:numId w:val="17"/>
              </w:numPr>
              <w:rPr>
                <w:rFonts w:cs="Arial"/>
              </w:rPr>
            </w:pPr>
            <w:r w:rsidRPr="00584DBB">
              <w:rPr>
                <w:rFonts w:cs="Arial"/>
              </w:rPr>
              <w:t>History of life-threatening self-injurious acts that are prominent in the current presentation.</w:t>
            </w:r>
          </w:p>
          <w:p w14:paraId="10C9022E" w14:textId="77777777" w:rsidR="000E5236" w:rsidRPr="00584DBB" w:rsidRDefault="000E5236" w:rsidP="00C72D88">
            <w:pPr>
              <w:pStyle w:val="Tablebody"/>
              <w:numPr>
                <w:ilvl w:val="0"/>
                <w:numId w:val="17"/>
              </w:numPr>
              <w:rPr>
                <w:rFonts w:cs="Arial"/>
              </w:rPr>
            </w:pPr>
            <w:r w:rsidRPr="00584DBB">
              <w:rPr>
                <w:rFonts w:cs="Arial"/>
              </w:rPr>
              <w:t>There is evidence of current severe symptoms (e.g., hallucinations, avoidant behaviour, paranoia, disordered thinking, delusions, impulsivity, disinhibition) with behaviour that is likely to present an imminent or unpredictable danger to self or others.</w:t>
            </w:r>
          </w:p>
          <w:p w14:paraId="0A655317" w14:textId="1C29D56A" w:rsidR="000E5236" w:rsidRPr="00584DBB" w:rsidRDefault="000E5236" w:rsidP="00C72D88">
            <w:pPr>
              <w:pStyle w:val="Tablebody"/>
              <w:numPr>
                <w:ilvl w:val="0"/>
                <w:numId w:val="17"/>
              </w:numPr>
              <w:rPr>
                <w:rFonts w:cs="Arial"/>
              </w:rPr>
            </w:pPr>
            <w:r w:rsidRPr="00584DBB">
              <w:rPr>
                <w:rFonts w:cs="Arial"/>
              </w:rPr>
              <w:t>Extremely compromised self-care ability to the extent that there is a real and present danger of the person experiencing harm related to these deficits.</w:t>
            </w:r>
          </w:p>
          <w:p w14:paraId="674EB86D" w14:textId="56834E48" w:rsidR="006E0F86" w:rsidRPr="00584DBB" w:rsidRDefault="0961DE29" w:rsidP="00C72D88">
            <w:pPr>
              <w:pStyle w:val="Tablebody"/>
              <w:numPr>
                <w:ilvl w:val="0"/>
                <w:numId w:val="17"/>
              </w:numPr>
              <w:rPr>
                <w:rFonts w:cs="Arial"/>
              </w:rPr>
            </w:pPr>
            <w:r w:rsidRPr="52E49A66">
              <w:rPr>
                <w:rFonts w:cs="Arial"/>
              </w:rPr>
              <w:t>Life-threatening medical risks and/or complications associated with a mental illness</w:t>
            </w:r>
            <w:r w:rsidR="3AC0E1E8" w:rsidRPr="52E49A66">
              <w:rPr>
                <w:rFonts w:cs="Arial"/>
              </w:rPr>
              <w:t>.</w:t>
            </w:r>
          </w:p>
          <w:p w14:paraId="743EFC0E" w14:textId="4F947EC7" w:rsidR="006E0F86" w:rsidRPr="00584DBB" w:rsidRDefault="3C91B4B9" w:rsidP="52E49A66">
            <w:pPr>
              <w:pStyle w:val="Tablebody"/>
              <w:numPr>
                <w:ilvl w:val="0"/>
                <w:numId w:val="17"/>
              </w:numPr>
            </w:pPr>
            <w:r w:rsidRPr="52E49A66">
              <w:rPr>
                <w:rFonts w:eastAsia="Arial" w:cs="Arial"/>
                <w:color w:val="000000" w:themeColor="text1"/>
              </w:rPr>
              <w:t>Other signs or indicators of imminent risk of serious harm to themselves or others.</w:t>
            </w:r>
          </w:p>
        </w:tc>
      </w:tr>
    </w:tbl>
    <w:p w14:paraId="04304835" w14:textId="38721AAF" w:rsidR="00B01FAC" w:rsidRPr="00BA25FC" w:rsidRDefault="00B01FAC" w:rsidP="00B01FAC">
      <w:pPr>
        <w:pStyle w:val="Boxheading"/>
      </w:pPr>
      <w:bookmarkStart w:id="74" w:name="_Toc167786236"/>
      <w:bookmarkStart w:id="75" w:name="_Hlk106993614"/>
      <w:bookmarkStart w:id="76" w:name="_Toc77281725"/>
      <w:r w:rsidRPr="00BA25FC">
        <w:t>Practice point – Evaluating harm associated with suicidal thoughts, impulses, or behaviours</w:t>
      </w:r>
      <w:bookmarkEnd w:id="74"/>
    </w:p>
    <w:p w14:paraId="4B4EC922" w14:textId="6E803326" w:rsidR="00B01FAC" w:rsidRPr="00BA25FC" w:rsidRDefault="00B01FAC" w:rsidP="00B01FAC">
      <w:pPr>
        <w:pStyle w:val="Boxparagraph"/>
      </w:pPr>
      <w:r w:rsidRPr="00BA25FC">
        <w:t>This domain must be considered in the context of information gathered across the other seven domains. Information gathered across the other seven domains (e.g., severe symptoms, impulsivity, use of substances, environmental stressors, recent changes, degree of engagement with helping</w:t>
      </w:r>
      <w:r w:rsidR="000107FC">
        <w:t xml:space="preserve"> </w:t>
      </w:r>
      <w:r w:rsidRPr="00BA25FC">
        <w:t>resources) is especially important when evaluating harm.</w:t>
      </w:r>
    </w:p>
    <w:p w14:paraId="2886F9D1" w14:textId="2A316EE4" w:rsidR="00B01FAC" w:rsidRPr="00BA25FC" w:rsidRDefault="00B01FAC" w:rsidP="00B01FAC">
      <w:pPr>
        <w:pStyle w:val="Boxparagraph"/>
      </w:pPr>
      <w:r w:rsidRPr="00BA25FC">
        <w:rPr>
          <w:color w:val="000000"/>
        </w:rPr>
        <w:t>The IAR-DST is not a suicide risk assessment or risk formulation tool. If an individual expresses suicidal thoughts or impulses or displays suicidal behaviours, a risk formulation compatible with local</w:t>
      </w:r>
      <w:r w:rsidR="000107FC">
        <w:rPr>
          <w:color w:val="000000"/>
        </w:rPr>
        <w:t xml:space="preserve"> </w:t>
      </w:r>
      <w:r w:rsidRPr="00BA25FC">
        <w:rPr>
          <w:color w:val="000000"/>
        </w:rPr>
        <w:t>or state-based protocols (e.g., Towards Zero, Connecting with People) is indicated.</w:t>
      </w:r>
    </w:p>
    <w:p w14:paraId="5D2A7FF2" w14:textId="1E642C5C" w:rsidR="00B01FAC" w:rsidRPr="00BA25FC" w:rsidRDefault="00B01FAC" w:rsidP="00B01FAC">
      <w:pPr>
        <w:pStyle w:val="Boxparagraph"/>
      </w:pPr>
      <w:r w:rsidRPr="00BA25FC">
        <w:t>A risk formulation generally involves:</w:t>
      </w:r>
    </w:p>
    <w:bookmarkEnd w:id="75"/>
    <w:p w14:paraId="427B4985" w14:textId="4577F87F" w:rsidR="00B01FAC" w:rsidRPr="00BA25FC" w:rsidRDefault="00B01FAC" w:rsidP="00B01FAC">
      <w:pPr>
        <w:pStyle w:val="Boxparagraph"/>
      </w:pPr>
      <w:r w:rsidRPr="00786EA1">
        <w:t>Determining risk status</w:t>
      </w:r>
      <w:r w:rsidRPr="00BA25FC">
        <w:t xml:space="preserve"> by considering static factors such as a history of psychiatric illness, family</w:t>
      </w:r>
      <w:r w:rsidR="000107FC">
        <w:t xml:space="preserve"> </w:t>
      </w:r>
      <w:r w:rsidRPr="00BA25FC">
        <w:t>history of suicide, history of abuse, and history of suicidal behaviour.</w:t>
      </w:r>
    </w:p>
    <w:p w14:paraId="0EC04EA8" w14:textId="53B39D4E" w:rsidR="00B01FAC" w:rsidRPr="00BA25FC" w:rsidRDefault="00B01FAC" w:rsidP="00B01FAC">
      <w:pPr>
        <w:pStyle w:val="Boxparagraph"/>
      </w:pPr>
      <w:r w:rsidRPr="00786EA1">
        <w:t>Exploring risk state</w:t>
      </w:r>
      <w:r w:rsidRPr="00BA25FC">
        <w:rPr>
          <w:b/>
          <w:bCs/>
        </w:rPr>
        <w:t xml:space="preserve"> </w:t>
      </w:r>
      <w:r w:rsidRPr="00BA25FC">
        <w:t>by considering</w:t>
      </w:r>
      <w:r w:rsidRPr="00BA25FC">
        <w:rPr>
          <w:b/>
          <w:bCs/>
        </w:rPr>
        <w:t xml:space="preserve"> </w:t>
      </w:r>
      <w:r w:rsidRPr="00BA25FC">
        <w:t>recent suicidal behaviours, current symptoms and stressors, and engagement with helping resources. Comparing the current risk state to the person’s “baseline” and</w:t>
      </w:r>
      <w:r w:rsidR="000107FC">
        <w:t xml:space="preserve"> </w:t>
      </w:r>
      <w:r w:rsidRPr="00BA25FC">
        <w:t>“worst-point” states. Exploring the risk state includes building an understanding of the:</w:t>
      </w:r>
    </w:p>
    <w:p w14:paraId="0296469F" w14:textId="77777777" w:rsidR="00B01FAC" w:rsidRPr="00BA25FC" w:rsidRDefault="00B01FAC" w:rsidP="00C72D88">
      <w:pPr>
        <w:pStyle w:val="Boxparagraph"/>
        <w:numPr>
          <w:ilvl w:val="0"/>
          <w:numId w:val="8"/>
        </w:numPr>
      </w:pPr>
      <w:r w:rsidRPr="00BA25FC">
        <w:t>Nature of the suicidal thoughts (frequency, intensity, speed of onset, persistence, intrusiveness)</w:t>
      </w:r>
    </w:p>
    <w:p w14:paraId="5A1FEF18" w14:textId="77777777" w:rsidR="00B01FAC" w:rsidRPr="00BA25FC" w:rsidRDefault="00B01FAC" w:rsidP="00C72D88">
      <w:pPr>
        <w:pStyle w:val="Boxparagraph"/>
        <w:numPr>
          <w:ilvl w:val="0"/>
          <w:numId w:val="8"/>
        </w:numPr>
      </w:pPr>
      <w:r w:rsidRPr="00BA25FC">
        <w:t>Perception of the future (hope, alternatives to suicide)</w:t>
      </w:r>
    </w:p>
    <w:p w14:paraId="16244171" w14:textId="77777777" w:rsidR="00B01FAC" w:rsidRPr="00BA25FC" w:rsidRDefault="00B01FAC" w:rsidP="00C72D88">
      <w:pPr>
        <w:pStyle w:val="Boxparagraph"/>
        <w:numPr>
          <w:ilvl w:val="0"/>
          <w:numId w:val="8"/>
        </w:numPr>
      </w:pPr>
      <w:r w:rsidRPr="00BA25FC">
        <w:lastRenderedPageBreak/>
        <w:t>Degree of planning</w:t>
      </w:r>
    </w:p>
    <w:p w14:paraId="07EF4EBE" w14:textId="77777777" w:rsidR="00B01FAC" w:rsidRPr="00BA25FC" w:rsidRDefault="00B01FAC" w:rsidP="00C72D88">
      <w:pPr>
        <w:pStyle w:val="Boxparagraph"/>
        <w:numPr>
          <w:ilvl w:val="0"/>
          <w:numId w:val="8"/>
        </w:numPr>
      </w:pPr>
      <w:r w:rsidRPr="00BA25FC">
        <w:t>Degree of preparation</w:t>
      </w:r>
    </w:p>
    <w:p w14:paraId="02AC7577" w14:textId="77777777" w:rsidR="00B01FAC" w:rsidRPr="00BA25FC" w:rsidRDefault="00B01FAC" w:rsidP="00C72D88">
      <w:pPr>
        <w:pStyle w:val="Boxparagraph"/>
        <w:numPr>
          <w:ilvl w:val="0"/>
          <w:numId w:val="8"/>
        </w:numPr>
      </w:pPr>
      <w:r w:rsidRPr="00BA25FC">
        <w:t>Ability to resist thoughts of suicide</w:t>
      </w:r>
    </w:p>
    <w:p w14:paraId="35438A67" w14:textId="0FCA5B9B" w:rsidR="00B01FAC" w:rsidRDefault="00B01FAC" w:rsidP="00B01FAC">
      <w:pPr>
        <w:pStyle w:val="Boxparagraph"/>
        <w:rPr>
          <w:b/>
          <w:bCs/>
        </w:rPr>
      </w:pPr>
      <w:r w:rsidRPr="00BA25FC">
        <w:t xml:space="preserve">Considering the </w:t>
      </w:r>
      <w:r w:rsidRPr="00BA25FC">
        <w:rPr>
          <w:b/>
          <w:bCs/>
        </w:rPr>
        <w:t>resources available</w:t>
      </w:r>
      <w:r w:rsidRPr="00BA25FC">
        <w:t xml:space="preserve"> to the person and </w:t>
      </w:r>
      <w:r w:rsidRPr="00BA25FC">
        <w:rPr>
          <w:b/>
          <w:bCs/>
        </w:rPr>
        <w:t>foreseeable changes</w:t>
      </w:r>
      <w:r w:rsidRPr="00BA25FC">
        <w:t xml:space="preserve"> that might exacerbate risk</w:t>
      </w:r>
      <w:r w:rsidR="005654F6">
        <w:t>, a</w:t>
      </w:r>
      <w:r w:rsidRPr="00BA25FC">
        <w:rPr>
          <w:b/>
          <w:bCs/>
        </w:rPr>
        <w:t xml:space="preserve"> suicide risk formulation may need to happen urgently.</w:t>
      </w:r>
      <w:r w:rsidRPr="002F5691">
        <w:t xml:space="preserve"> If this is the case, refer to localised</w:t>
      </w:r>
      <w:r w:rsidR="000107FC">
        <w:t xml:space="preserve"> </w:t>
      </w:r>
      <w:r w:rsidRPr="002F5691">
        <w:t>urgent assessment and care pathways.</w:t>
      </w:r>
    </w:p>
    <w:p w14:paraId="0951ED6B" w14:textId="77777777" w:rsidR="00F77E38" w:rsidRPr="00BA25FC" w:rsidRDefault="00F77E38" w:rsidP="009378AB"/>
    <w:p w14:paraId="7B215BD2" w14:textId="77777777" w:rsidR="00B01FAC" w:rsidRPr="00BA25FC" w:rsidRDefault="00B01FAC" w:rsidP="00B01FAC">
      <w:pPr>
        <w:pStyle w:val="Boxheading"/>
      </w:pPr>
      <w:bookmarkStart w:id="77" w:name="_Toc167786237"/>
      <w:r w:rsidRPr="00BA25FC">
        <w:t>Practice point – Safety Planning</w:t>
      </w:r>
      <w:bookmarkEnd w:id="77"/>
    </w:p>
    <w:p w14:paraId="039ACFC0" w14:textId="3673CB42" w:rsidR="002E0E55" w:rsidRDefault="002E0E55" w:rsidP="002E0E55">
      <w:pPr>
        <w:pStyle w:val="Boxparagraph"/>
      </w:pPr>
      <w:r w:rsidRPr="00231E4C">
        <w:t xml:space="preserve">If indicated, a safety plan </w:t>
      </w:r>
      <w:r>
        <w:t>can be</w:t>
      </w:r>
      <w:r w:rsidRPr="00231E4C">
        <w:t xml:space="preserve"> an important resource</w:t>
      </w:r>
      <w:r>
        <w:t xml:space="preserve"> to develop with a patient. There are templates and guidance for developing a safety plan available online from mental health service providers </w:t>
      </w:r>
      <w:proofErr w:type="gramStart"/>
      <w:r>
        <w:t xml:space="preserve">and </w:t>
      </w:r>
      <w:r w:rsidR="00CD7050">
        <w:t xml:space="preserve"> s</w:t>
      </w:r>
      <w:r>
        <w:t>ystems</w:t>
      </w:r>
      <w:proofErr w:type="gramEnd"/>
      <w:r>
        <w:t xml:space="preserve">. </w:t>
      </w:r>
    </w:p>
    <w:p w14:paraId="3AE30D27" w14:textId="77777777" w:rsidR="008F4488" w:rsidRPr="00BA25FC" w:rsidRDefault="008F4488" w:rsidP="0037581C">
      <w:pPr>
        <w:pStyle w:val="Heading3"/>
      </w:pPr>
      <w:bookmarkStart w:id="78" w:name="_Toc167786446"/>
      <w:r w:rsidRPr="00BA25FC">
        <w:t>Domain 3 – Functioning</w:t>
      </w:r>
      <w:bookmarkEnd w:id="76"/>
      <w:bookmarkEnd w:id="78"/>
    </w:p>
    <w:p w14:paraId="337C6CA8" w14:textId="77777777" w:rsidR="008F4488" w:rsidRPr="00BA25FC" w:rsidRDefault="008F4488" w:rsidP="008F4488">
      <w:pPr>
        <w:tabs>
          <w:tab w:val="left" w:pos="284"/>
        </w:tabs>
        <w:rPr>
          <w:rFonts w:eastAsia="Calibri" w:cs="Arial"/>
          <w:szCs w:val="20"/>
        </w:rPr>
      </w:pPr>
      <w:r w:rsidRPr="00BA25FC">
        <w:rPr>
          <w:rFonts w:eastAsia="Calibri" w:cs="Arial"/>
          <w:szCs w:val="20"/>
        </w:rPr>
        <w:t xml:space="preserve">This domain considers functional impairment associated with or exacerbated by mental health issues. While some types of illnesses and disabilities experienced by the individual may play a role in determining what types of support services may be required, they should not be considered in determining mental health service </w:t>
      </w:r>
      <w:r w:rsidRPr="00565F8A">
        <w:rPr>
          <w:rFonts w:eastAsia="Calibri" w:cs="Arial"/>
          <w:szCs w:val="20"/>
        </w:rPr>
        <w:t>intensity</w:t>
      </w:r>
      <w:r w:rsidRPr="00BA25FC">
        <w:rPr>
          <w:rFonts w:eastAsia="Calibri" w:cs="Arial"/>
          <w:b/>
          <w:bCs/>
          <w:szCs w:val="20"/>
        </w:rPr>
        <w:t xml:space="preserve"> </w:t>
      </w:r>
      <w:r w:rsidRPr="00BA25FC">
        <w:rPr>
          <w:rFonts w:eastAsia="Calibri" w:cs="Arial"/>
          <w:szCs w:val="20"/>
        </w:rPr>
        <w:t>within a stepped care continuum.</w:t>
      </w:r>
    </w:p>
    <w:p w14:paraId="47613A8E" w14:textId="77777777" w:rsidR="008F4488" w:rsidRPr="00BA25FC" w:rsidRDefault="008F4488" w:rsidP="008F4488">
      <w:pPr>
        <w:tabs>
          <w:tab w:val="left" w:pos="284"/>
        </w:tabs>
        <w:rPr>
          <w:rFonts w:eastAsia="Calibri" w:cs="Arial"/>
          <w:szCs w:val="20"/>
        </w:rPr>
      </w:pPr>
      <w:r w:rsidRPr="00BA25FC">
        <w:rPr>
          <w:rFonts w:eastAsia="Calibri" w:cs="Arial"/>
          <w:szCs w:val="20"/>
        </w:rPr>
        <w:t>Assessment of an individual on this domain should consider the impact of mental health issues on:</w:t>
      </w:r>
    </w:p>
    <w:p w14:paraId="78102509" w14:textId="77777777" w:rsidR="008F4488" w:rsidRPr="00565F8A" w:rsidRDefault="008F4488" w:rsidP="008F7771">
      <w:pPr>
        <w:pStyle w:val="Bulletlevel1"/>
        <w:numPr>
          <w:ilvl w:val="0"/>
          <w:numId w:val="51"/>
        </w:numPr>
      </w:pPr>
      <w:r w:rsidRPr="00565F8A">
        <w:t>Their ability to fulfil usual roles/responsibilities appropriate to their age, capability, and cultural background.</w:t>
      </w:r>
    </w:p>
    <w:p w14:paraId="1E69C71A" w14:textId="77777777" w:rsidR="008F4488" w:rsidRPr="00565F8A" w:rsidRDefault="008F4488" w:rsidP="008F7771">
      <w:pPr>
        <w:pStyle w:val="Bulletlevel1"/>
        <w:numPr>
          <w:ilvl w:val="0"/>
          <w:numId w:val="51"/>
        </w:numPr>
      </w:pPr>
      <w:r w:rsidRPr="00565F8A">
        <w:t>Their functioning within the family or home environment, vocational or social settings, caregiving roles, and in the community.</w:t>
      </w:r>
    </w:p>
    <w:p w14:paraId="5B07FB99" w14:textId="0803E989" w:rsidR="008F4488" w:rsidRPr="00565F8A" w:rsidRDefault="008F4488" w:rsidP="008F7771">
      <w:pPr>
        <w:pStyle w:val="Bulletlevel1"/>
        <w:numPr>
          <w:ilvl w:val="0"/>
          <w:numId w:val="51"/>
        </w:numPr>
      </w:pPr>
      <w:r w:rsidRPr="00565F8A">
        <w:t>Their ability to undertake basic activities of daily living appropriate to their age and capability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CD1DC3" w:rsidRPr="00E24259" w14:paraId="17253841" w14:textId="77777777" w:rsidTr="1645A9B8">
        <w:trPr>
          <w:trHeight w:val="238"/>
        </w:trPr>
        <w:tc>
          <w:tcPr>
            <w:tcW w:w="9629" w:type="dxa"/>
            <w:shd w:val="clear" w:color="auto" w:fill="003C6A"/>
          </w:tcPr>
          <w:p w14:paraId="689E2CB0" w14:textId="77777777" w:rsidR="00CD1DC3" w:rsidRPr="00E24259" w:rsidRDefault="00CD1DC3">
            <w:pPr>
              <w:pStyle w:val="Tableheading"/>
              <w:spacing w:line="240" w:lineRule="auto"/>
              <w:rPr>
                <w:rFonts w:ascii="Arial" w:hAnsi="Arial" w:cs="Arial"/>
              </w:rPr>
            </w:pPr>
            <w:bookmarkStart w:id="79" w:name="_Toc77281726"/>
            <w:r w:rsidRPr="00E24259">
              <w:rPr>
                <w:rFonts w:ascii="Arial" w:hAnsi="Arial" w:cs="Arial"/>
                <w:color w:val="F16E3D"/>
                <w:sz w:val="24"/>
                <w:szCs w:val="24"/>
              </w:rPr>
              <w:t>0 = No problem in this domain</w:t>
            </w:r>
          </w:p>
        </w:tc>
      </w:tr>
      <w:tr w:rsidR="00CD1DC3" w:rsidRPr="00E24259" w14:paraId="344C5783" w14:textId="77777777" w:rsidTr="1645A9B8">
        <w:trPr>
          <w:trHeight w:val="238"/>
        </w:trPr>
        <w:tc>
          <w:tcPr>
            <w:tcW w:w="9629" w:type="dxa"/>
            <w:shd w:val="clear" w:color="auto" w:fill="003C6A"/>
          </w:tcPr>
          <w:p w14:paraId="09EBC0B3"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t>1 = Mild impact</w:t>
            </w:r>
          </w:p>
        </w:tc>
      </w:tr>
      <w:tr w:rsidR="00CD1DC3" w:rsidRPr="00E24259" w14:paraId="07BD8227" w14:textId="77777777" w:rsidTr="1645A9B8">
        <w:trPr>
          <w:trHeight w:val="238"/>
        </w:trPr>
        <w:tc>
          <w:tcPr>
            <w:tcW w:w="9629" w:type="dxa"/>
            <w:shd w:val="clear" w:color="auto" w:fill="E6ECF0"/>
          </w:tcPr>
          <w:p w14:paraId="563AD57C" w14:textId="77777777" w:rsidR="00540724" w:rsidRPr="00E24259" w:rsidRDefault="00540724" w:rsidP="00C72D88">
            <w:pPr>
              <w:pStyle w:val="Tablebody"/>
              <w:numPr>
                <w:ilvl w:val="0"/>
                <w:numId w:val="18"/>
              </w:numPr>
              <w:rPr>
                <w:rFonts w:cs="Arial"/>
              </w:rPr>
            </w:pPr>
            <w:r w:rsidRPr="00E24259">
              <w:rPr>
                <w:rFonts w:cs="Arial"/>
              </w:rPr>
              <w:t>Mildly diminished ability to function in one or more of their usual roles (e.g., at home, vocational or social settings, caregiving roles or in the community), but without significant or adverse consequences.</w:t>
            </w:r>
          </w:p>
          <w:p w14:paraId="1D740A58" w14:textId="6F12D6C1" w:rsidR="00CD1DC3" w:rsidRPr="00E24259" w:rsidRDefault="00540724" w:rsidP="00C72D88">
            <w:pPr>
              <w:pStyle w:val="Tablebody"/>
              <w:numPr>
                <w:ilvl w:val="0"/>
                <w:numId w:val="18"/>
              </w:numPr>
              <w:rPr>
                <w:rFonts w:cs="Arial"/>
              </w:rPr>
            </w:pPr>
            <w:r w:rsidRPr="00E24259">
              <w:rPr>
                <w:rFonts w:cs="Arial"/>
              </w:rPr>
              <w:t>Mental health issues contribute to brief and transient disruptions in one or more areas of functioning.</w:t>
            </w:r>
          </w:p>
        </w:tc>
      </w:tr>
      <w:tr w:rsidR="00CD1DC3" w:rsidRPr="00E24259" w14:paraId="2B1B4A32" w14:textId="77777777" w:rsidTr="1645A9B8">
        <w:trPr>
          <w:trHeight w:val="238"/>
        </w:trPr>
        <w:tc>
          <w:tcPr>
            <w:tcW w:w="9629" w:type="dxa"/>
            <w:shd w:val="clear" w:color="auto" w:fill="003C6A"/>
          </w:tcPr>
          <w:p w14:paraId="0C36BDC8"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t>2 = Moderate impact</w:t>
            </w:r>
          </w:p>
        </w:tc>
      </w:tr>
      <w:tr w:rsidR="00CD1DC3" w:rsidRPr="00E24259" w14:paraId="69B8B7A8" w14:textId="77777777" w:rsidTr="1645A9B8">
        <w:trPr>
          <w:trHeight w:val="238"/>
        </w:trPr>
        <w:tc>
          <w:tcPr>
            <w:tcW w:w="9629" w:type="dxa"/>
            <w:shd w:val="clear" w:color="auto" w:fill="E6ECF0"/>
          </w:tcPr>
          <w:p w14:paraId="66C70112" w14:textId="77777777" w:rsidR="00540724" w:rsidRPr="00E24259" w:rsidRDefault="00540724" w:rsidP="00C72D88">
            <w:pPr>
              <w:pStyle w:val="Tablebody"/>
              <w:numPr>
                <w:ilvl w:val="0"/>
                <w:numId w:val="19"/>
              </w:numPr>
              <w:rPr>
                <w:rFonts w:cs="Arial"/>
              </w:rPr>
            </w:pPr>
            <w:r w:rsidRPr="00E24259">
              <w:rPr>
                <w:rFonts w:cs="Arial"/>
              </w:rPr>
              <w:t>Moderate functional impairment in more than one of their usual roles (e.g., at home, vocational or social settings, caregiving roles or in the community) to the extent that they are reasonably frequently unable to meet the requirements of those roles but without significant or adverse consequences.</w:t>
            </w:r>
          </w:p>
          <w:p w14:paraId="265A1A89" w14:textId="3815231B" w:rsidR="00CD1DC3" w:rsidRPr="00E24259" w:rsidRDefault="00540724" w:rsidP="00C72D88">
            <w:pPr>
              <w:pStyle w:val="Tablebody"/>
              <w:numPr>
                <w:ilvl w:val="0"/>
                <w:numId w:val="19"/>
              </w:numPr>
              <w:rPr>
                <w:rFonts w:cs="Arial"/>
              </w:rPr>
            </w:pPr>
            <w:r w:rsidRPr="00E24259">
              <w:rPr>
                <w:rFonts w:cs="Arial"/>
              </w:rPr>
              <w:t>Mental health issues contribute to occasional difficulties with basic activities of daily living (e.g., eating, mobility, bathing, getting dressed toileting) or instrumental activities of daily living (e.g., preparing food, cleaning, transportation, managing money) but without threat to health.</w:t>
            </w:r>
          </w:p>
        </w:tc>
      </w:tr>
      <w:tr w:rsidR="00CD1DC3" w:rsidRPr="00E24259" w14:paraId="0CF89525" w14:textId="77777777" w:rsidTr="1645A9B8">
        <w:trPr>
          <w:trHeight w:val="238"/>
        </w:trPr>
        <w:tc>
          <w:tcPr>
            <w:tcW w:w="9629" w:type="dxa"/>
            <w:shd w:val="clear" w:color="auto" w:fill="003C6A"/>
          </w:tcPr>
          <w:p w14:paraId="6E6AA994"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t>3 = Severe impact</w:t>
            </w:r>
          </w:p>
        </w:tc>
      </w:tr>
      <w:tr w:rsidR="00CD1DC3" w:rsidRPr="00E24259" w14:paraId="6BE6F052" w14:textId="77777777" w:rsidTr="1645A9B8">
        <w:trPr>
          <w:trHeight w:val="238"/>
        </w:trPr>
        <w:tc>
          <w:tcPr>
            <w:tcW w:w="9629" w:type="dxa"/>
            <w:shd w:val="clear" w:color="auto" w:fill="E6ECF0"/>
          </w:tcPr>
          <w:p w14:paraId="060D7A8C" w14:textId="6078F374" w:rsidR="00540724" w:rsidRPr="00E24259" w:rsidRDefault="00540724" w:rsidP="00C72D88">
            <w:pPr>
              <w:pStyle w:val="Tablebody"/>
              <w:numPr>
                <w:ilvl w:val="0"/>
                <w:numId w:val="20"/>
              </w:numPr>
              <w:rPr>
                <w:rFonts w:cs="Arial"/>
              </w:rPr>
            </w:pPr>
            <w:r w:rsidRPr="1645A9B8">
              <w:rPr>
                <w:rFonts w:cs="Arial"/>
              </w:rPr>
              <w:t>Significant difficulties with functioning, resulting in disruption to many areas of the person's life (e.g., limited participation in vocational or social activities, deterioration in or some withdrawal from community or relationships)</w:t>
            </w:r>
            <w:r w:rsidR="351D4697" w:rsidRPr="1645A9B8">
              <w:rPr>
                <w:rFonts w:cs="Arial"/>
              </w:rPr>
              <w:t xml:space="preserve">. </w:t>
            </w:r>
            <w:r w:rsidR="463995F8" w:rsidRPr="1645A9B8">
              <w:rPr>
                <w:rFonts w:cs="Arial"/>
              </w:rPr>
              <w:t>T</w:t>
            </w:r>
            <w:r w:rsidRPr="1645A9B8">
              <w:rPr>
                <w:rFonts w:cs="Arial"/>
              </w:rPr>
              <w:t>he person can function independently with adequate treatment, family, and community support.</w:t>
            </w:r>
          </w:p>
          <w:p w14:paraId="0683086D" w14:textId="4ED4601B" w:rsidR="00CD1DC3" w:rsidRPr="00E24259" w:rsidRDefault="00540724" w:rsidP="00C72D88">
            <w:pPr>
              <w:pStyle w:val="Tablebody"/>
              <w:numPr>
                <w:ilvl w:val="0"/>
                <w:numId w:val="20"/>
              </w:numPr>
              <w:rPr>
                <w:rFonts w:cs="Arial"/>
              </w:rPr>
            </w:pPr>
            <w:r w:rsidRPr="00E24259">
              <w:rPr>
                <w:rFonts w:cs="Arial"/>
              </w:rPr>
              <w:t xml:space="preserve">Mental health issues contribute to frequent difficulties with basic activities of daily living (e.g., eating, mobility, bathing, getting dressed, toileting) or instrumental activities of daily living (e.g., preparing food, cleaning, </w:t>
            </w:r>
            <w:r w:rsidRPr="00E24259">
              <w:rPr>
                <w:rFonts w:cs="Arial"/>
              </w:rPr>
              <w:lastRenderedPageBreak/>
              <w:t>transportation, managing money) on a consistent basis but without threat to health. The person requires treatment, family, and community support to maintain independent functioning.</w:t>
            </w:r>
          </w:p>
        </w:tc>
      </w:tr>
      <w:tr w:rsidR="00CD1DC3" w:rsidRPr="00E24259" w14:paraId="7B8FB8E2" w14:textId="77777777" w:rsidTr="1645A9B8">
        <w:trPr>
          <w:trHeight w:val="238"/>
        </w:trPr>
        <w:tc>
          <w:tcPr>
            <w:tcW w:w="9629" w:type="dxa"/>
            <w:shd w:val="clear" w:color="auto" w:fill="003C6A"/>
          </w:tcPr>
          <w:p w14:paraId="159E78DF" w14:textId="77777777" w:rsidR="00CD1DC3" w:rsidRPr="00E24259" w:rsidRDefault="00CD1DC3">
            <w:pPr>
              <w:pStyle w:val="Tableheading"/>
              <w:spacing w:line="240" w:lineRule="auto"/>
              <w:rPr>
                <w:rFonts w:ascii="Arial" w:hAnsi="Arial" w:cs="Arial"/>
                <w:b w:val="0"/>
                <w:bCs w:val="0"/>
              </w:rPr>
            </w:pPr>
            <w:r w:rsidRPr="00E24259">
              <w:rPr>
                <w:rFonts w:ascii="Arial" w:hAnsi="Arial" w:cs="Arial"/>
                <w:color w:val="F16E3D"/>
                <w:sz w:val="24"/>
                <w:szCs w:val="24"/>
              </w:rPr>
              <w:t>4 = Very severe impact</w:t>
            </w:r>
          </w:p>
        </w:tc>
      </w:tr>
      <w:tr w:rsidR="00CD1DC3" w:rsidRPr="00E24259" w14:paraId="35243A46" w14:textId="77777777" w:rsidTr="1645A9B8">
        <w:trPr>
          <w:trHeight w:val="238"/>
        </w:trPr>
        <w:tc>
          <w:tcPr>
            <w:tcW w:w="9629" w:type="dxa"/>
            <w:shd w:val="clear" w:color="auto" w:fill="E6ECF0"/>
          </w:tcPr>
          <w:p w14:paraId="1C2A465F" w14:textId="77777777" w:rsidR="00540724" w:rsidRPr="00E24259" w:rsidRDefault="00540724" w:rsidP="00C72D88">
            <w:pPr>
              <w:pStyle w:val="Tablebody"/>
              <w:numPr>
                <w:ilvl w:val="0"/>
                <w:numId w:val="21"/>
              </w:numPr>
              <w:rPr>
                <w:rFonts w:cs="Arial"/>
              </w:rPr>
            </w:pPr>
            <w:r w:rsidRPr="00E24259">
              <w:rPr>
                <w:rFonts w:cs="Arial"/>
              </w:rPr>
              <w:t>Profound difficulties with functioning, resulting in significant disruption to virtually all areas of the person's life (e.g., unable to participate in vocational or social activities, complete withdrawal from the community).</w:t>
            </w:r>
          </w:p>
          <w:p w14:paraId="54755AAB" w14:textId="3323B578" w:rsidR="00CD1DC3" w:rsidRPr="00E24259" w:rsidRDefault="00540724" w:rsidP="00C72D88">
            <w:pPr>
              <w:pStyle w:val="Tablebody"/>
              <w:numPr>
                <w:ilvl w:val="0"/>
                <w:numId w:val="21"/>
              </w:numPr>
              <w:rPr>
                <w:rFonts w:cs="Arial"/>
              </w:rPr>
            </w:pPr>
            <w:r w:rsidRPr="00E24259">
              <w:rPr>
                <w:rFonts w:cs="Arial"/>
              </w:rPr>
              <w:t>Mental health issues contribute to severe and persistent self-neglect that poses a threat to health.</w:t>
            </w:r>
            <w:r w:rsidRPr="00E24259">
              <w:rPr>
                <w:rFonts w:cs="Arial"/>
              </w:rPr>
              <w:br w:type="page"/>
            </w:r>
          </w:p>
        </w:tc>
      </w:tr>
    </w:tbl>
    <w:p w14:paraId="51D30864" w14:textId="492E73B5" w:rsidR="008F4488" w:rsidRPr="00BA25FC" w:rsidRDefault="008F4488" w:rsidP="0037581C">
      <w:pPr>
        <w:pStyle w:val="Heading3"/>
      </w:pPr>
      <w:bookmarkStart w:id="80" w:name="_Toc167786447"/>
      <w:r w:rsidRPr="00BA25FC">
        <w:t xml:space="preserve">Domain 4 – Impact of </w:t>
      </w:r>
      <w:bookmarkEnd w:id="79"/>
      <w:r w:rsidR="00EB4997">
        <w:t>c</w:t>
      </w:r>
      <w:r w:rsidRPr="00BA25FC">
        <w:t>o-</w:t>
      </w:r>
      <w:r w:rsidR="00EB4997">
        <w:t>e</w:t>
      </w:r>
      <w:r w:rsidRPr="00BA25FC">
        <w:t xml:space="preserve">xisting </w:t>
      </w:r>
      <w:r w:rsidR="00EB4997">
        <w:t>c</w:t>
      </w:r>
      <w:r w:rsidRPr="00BA25FC">
        <w:t>onditions</w:t>
      </w:r>
      <w:bookmarkEnd w:id="80"/>
    </w:p>
    <w:p w14:paraId="27F5C8CF" w14:textId="1922E3F5" w:rsidR="008F4488" w:rsidRPr="00BA25FC" w:rsidRDefault="008F4488" w:rsidP="008F4488">
      <w:pPr>
        <w:tabs>
          <w:tab w:val="left" w:pos="284"/>
        </w:tabs>
        <w:rPr>
          <w:rFonts w:eastAsia="Calibri" w:cs="Arial"/>
          <w:szCs w:val="20"/>
        </w:rPr>
      </w:pPr>
      <w:r w:rsidRPr="00BA25FC">
        <w:rPr>
          <w:rFonts w:eastAsia="Calibri" w:cs="Arial"/>
          <w:szCs w:val="20"/>
        </w:rPr>
        <w:t>Increasingly, individuals are experiencing and managing multi-morbidity (coexistence of multiple conditions, including chronic disease). This domain considers the extent to which other conditions contribute to (or have the potential to contribute to) increased severity of the mental health issue.</w:t>
      </w:r>
    </w:p>
    <w:p w14:paraId="1B2576EE" w14:textId="77777777" w:rsidR="008F4488" w:rsidRPr="00BA25FC" w:rsidRDefault="008F4488" w:rsidP="008F4488">
      <w:pPr>
        <w:tabs>
          <w:tab w:val="left" w:pos="284"/>
        </w:tabs>
        <w:rPr>
          <w:rFonts w:eastAsia="Calibri" w:cs="Arial"/>
          <w:szCs w:val="20"/>
        </w:rPr>
      </w:pPr>
      <w:r w:rsidRPr="00BA25FC">
        <w:rPr>
          <w:rFonts w:eastAsia="Calibri" w:cs="Arial"/>
          <w:szCs w:val="20"/>
        </w:rPr>
        <w:t>Assessment on this domain should consider the presence and impact of the following co-existing conditions:</w:t>
      </w:r>
    </w:p>
    <w:p w14:paraId="0750581D" w14:textId="77777777" w:rsidR="008F4488" w:rsidRPr="00A036E0" w:rsidRDefault="008F4488" w:rsidP="008F7771">
      <w:pPr>
        <w:pStyle w:val="Bulletlevel1"/>
        <w:numPr>
          <w:ilvl w:val="0"/>
          <w:numId w:val="52"/>
        </w:numPr>
      </w:pPr>
      <w:r w:rsidRPr="00A036E0">
        <w:t>Physical health conditions (consider all physical health issues).</w:t>
      </w:r>
    </w:p>
    <w:p w14:paraId="714E401A" w14:textId="14366C33" w:rsidR="00C749E7" w:rsidRPr="00A036E0" w:rsidRDefault="00C749E7" w:rsidP="008F7771">
      <w:pPr>
        <w:pStyle w:val="Bulletlevel1"/>
        <w:numPr>
          <w:ilvl w:val="0"/>
          <w:numId w:val="52"/>
        </w:numPr>
      </w:pPr>
      <w:r w:rsidRPr="00A036E0">
        <w:t>Cognitive impairment, intellectual disability, neurological condition</w:t>
      </w:r>
      <w:r w:rsidR="009B1690" w:rsidRPr="00A036E0">
        <w:t>s</w:t>
      </w:r>
      <w:r w:rsidRPr="00A036E0">
        <w:t>, or learning and communication disorder</w:t>
      </w:r>
      <w:r w:rsidR="009B1690" w:rsidRPr="00A036E0">
        <w:t>s.</w:t>
      </w:r>
    </w:p>
    <w:p w14:paraId="2F8F5334" w14:textId="77777777" w:rsidR="008F4488" w:rsidRPr="00A036E0" w:rsidRDefault="008F4488" w:rsidP="008F7771">
      <w:pPr>
        <w:pStyle w:val="Bulletlevel1"/>
        <w:numPr>
          <w:ilvl w:val="0"/>
          <w:numId w:val="52"/>
        </w:numPr>
      </w:pPr>
      <w:r w:rsidRPr="00A036E0">
        <w:t>Substance use.</w:t>
      </w:r>
    </w:p>
    <w:p w14:paraId="2877B388" w14:textId="2E9B7591" w:rsidR="008F4488" w:rsidRPr="00BA25FC" w:rsidRDefault="008F4488" w:rsidP="008F4488">
      <w:pPr>
        <w:tabs>
          <w:tab w:val="left" w:pos="284"/>
        </w:tabs>
        <w:rPr>
          <w:rFonts w:eastAsia="Calibri"/>
        </w:rPr>
      </w:pPr>
      <w:r w:rsidRPr="00BA25FC">
        <w:rPr>
          <w:rFonts w:eastAsia="Calibri"/>
        </w:rPr>
        <w:t>Where the person has more than one of the coexisting conditions, consider the condition which has the 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2C5CDB" w:rsidRPr="00132FBB" w14:paraId="4765B2D5" w14:textId="77777777" w:rsidTr="52E49A66">
        <w:trPr>
          <w:trHeight w:val="238"/>
        </w:trPr>
        <w:tc>
          <w:tcPr>
            <w:tcW w:w="9629" w:type="dxa"/>
            <w:shd w:val="clear" w:color="auto" w:fill="003C6A"/>
          </w:tcPr>
          <w:p w14:paraId="4C1B1E49" w14:textId="77777777" w:rsidR="002C5CDB" w:rsidRPr="00A036E0" w:rsidRDefault="002C5CDB">
            <w:pPr>
              <w:pStyle w:val="Tableheading"/>
              <w:spacing w:line="240" w:lineRule="auto"/>
              <w:rPr>
                <w:rFonts w:ascii="Arial" w:hAnsi="Arial" w:cs="Arial"/>
              </w:rPr>
            </w:pPr>
            <w:bookmarkStart w:id="81" w:name="_Toc77281727"/>
            <w:r w:rsidRPr="00A036E0">
              <w:rPr>
                <w:rFonts w:ascii="Arial" w:hAnsi="Arial" w:cs="Arial"/>
                <w:color w:val="F16E3D"/>
                <w:sz w:val="24"/>
                <w:szCs w:val="24"/>
              </w:rPr>
              <w:t>0 = No problem in this domain</w:t>
            </w:r>
          </w:p>
        </w:tc>
      </w:tr>
      <w:tr w:rsidR="002C5CDB" w:rsidRPr="00132FBB" w14:paraId="0F979781" w14:textId="77777777" w:rsidTr="52E49A66">
        <w:trPr>
          <w:trHeight w:val="238"/>
        </w:trPr>
        <w:tc>
          <w:tcPr>
            <w:tcW w:w="9629" w:type="dxa"/>
            <w:shd w:val="clear" w:color="auto" w:fill="003C6A"/>
          </w:tcPr>
          <w:p w14:paraId="238A66D4" w14:textId="77777777" w:rsidR="002C5CDB" w:rsidRPr="00A036E0" w:rsidRDefault="002C5CDB">
            <w:pPr>
              <w:pStyle w:val="Tableheading"/>
              <w:spacing w:line="240" w:lineRule="auto"/>
              <w:rPr>
                <w:rFonts w:ascii="Arial" w:hAnsi="Arial" w:cs="Arial"/>
                <w:b w:val="0"/>
                <w:bCs w:val="0"/>
              </w:rPr>
            </w:pPr>
            <w:r w:rsidRPr="00A036E0">
              <w:rPr>
                <w:rFonts w:ascii="Arial" w:hAnsi="Arial" w:cs="Arial"/>
                <w:color w:val="F16E3D"/>
                <w:sz w:val="24"/>
                <w:szCs w:val="24"/>
              </w:rPr>
              <w:t>1 = Minor impact</w:t>
            </w:r>
          </w:p>
        </w:tc>
      </w:tr>
      <w:tr w:rsidR="002C5CDB" w:rsidRPr="00132FBB" w14:paraId="1184C655" w14:textId="77777777" w:rsidTr="52E49A66">
        <w:trPr>
          <w:trHeight w:val="238"/>
        </w:trPr>
        <w:tc>
          <w:tcPr>
            <w:tcW w:w="9629" w:type="dxa"/>
            <w:shd w:val="clear" w:color="auto" w:fill="E6ECF0"/>
          </w:tcPr>
          <w:p w14:paraId="52A32904" w14:textId="6A8FEC28" w:rsidR="003E5AB0" w:rsidRPr="00132FBB" w:rsidRDefault="003E5AB0" w:rsidP="0020246D">
            <w:pPr>
              <w:numPr>
                <w:ilvl w:val="0"/>
                <w:numId w:val="22"/>
              </w:numPr>
              <w:spacing w:before="0"/>
              <w:ind w:left="357" w:hanging="357"/>
              <w:rPr>
                <w:rFonts w:cs="Arial"/>
                <w:sz w:val="18"/>
                <w:szCs w:val="18"/>
              </w:rPr>
            </w:pPr>
            <w:r w:rsidRPr="00132FBB">
              <w:rPr>
                <w:rFonts w:eastAsia="Calibri" w:cs="Arial"/>
                <w:sz w:val="18"/>
                <w:szCs w:val="18"/>
              </w:rPr>
              <w:t>Physical health condition(s) present but are stable and have no or minimal impact on the person's mental health.</w:t>
            </w:r>
          </w:p>
          <w:p w14:paraId="5869682D" w14:textId="77777777" w:rsidR="003E5AB0" w:rsidRPr="00132FBB" w:rsidRDefault="003E5AB0" w:rsidP="0020246D">
            <w:pPr>
              <w:numPr>
                <w:ilvl w:val="0"/>
                <w:numId w:val="22"/>
              </w:numPr>
              <w:spacing w:before="0"/>
              <w:rPr>
                <w:rFonts w:cs="Arial"/>
                <w:sz w:val="18"/>
                <w:szCs w:val="18"/>
              </w:rPr>
            </w:pPr>
            <w:r w:rsidRPr="00132FBB">
              <w:rPr>
                <w:rFonts w:eastAsia="Calibri" w:cs="Arial"/>
                <w:sz w:val="18"/>
                <w:szCs w:val="18"/>
              </w:rPr>
              <w:t>Cognitive impairment, intellectual disability, neurological condition, or learning and communication disorder present but has no or minimal impact on the person's mental health.</w:t>
            </w:r>
          </w:p>
          <w:p w14:paraId="33BA6A17" w14:textId="05973F6B" w:rsidR="002C5CDB" w:rsidRPr="00132FBB" w:rsidRDefault="003E5AB0" w:rsidP="0020246D">
            <w:pPr>
              <w:numPr>
                <w:ilvl w:val="0"/>
                <w:numId w:val="22"/>
              </w:numPr>
              <w:spacing w:before="0"/>
            </w:pPr>
            <w:r w:rsidRPr="00132FBB">
              <w:rPr>
                <w:rFonts w:cs="Arial"/>
                <w:sz w:val="18"/>
                <w:szCs w:val="18"/>
              </w:rPr>
              <w:t>Recent episodes of substance use are limited, are not currently causing any concerns, and do not impact the person's mental health.</w:t>
            </w:r>
          </w:p>
        </w:tc>
      </w:tr>
      <w:tr w:rsidR="002C5CDB" w:rsidRPr="00132FBB" w14:paraId="39C1ED9D" w14:textId="77777777" w:rsidTr="52E49A66">
        <w:trPr>
          <w:trHeight w:val="238"/>
        </w:trPr>
        <w:tc>
          <w:tcPr>
            <w:tcW w:w="9629" w:type="dxa"/>
            <w:shd w:val="clear" w:color="auto" w:fill="003C6A"/>
          </w:tcPr>
          <w:p w14:paraId="2DB9536B" w14:textId="77777777" w:rsidR="002C5CDB" w:rsidRPr="004D39E7" w:rsidRDefault="002C5CDB">
            <w:pPr>
              <w:pStyle w:val="Tableheading"/>
              <w:spacing w:line="240" w:lineRule="auto"/>
              <w:rPr>
                <w:rFonts w:ascii="Arial" w:hAnsi="Arial" w:cs="Arial"/>
                <w:b w:val="0"/>
                <w:bCs w:val="0"/>
              </w:rPr>
            </w:pPr>
            <w:r w:rsidRPr="004D39E7">
              <w:rPr>
                <w:rFonts w:ascii="Arial" w:hAnsi="Arial" w:cs="Arial"/>
                <w:color w:val="F16E3D"/>
                <w:sz w:val="24"/>
                <w:szCs w:val="24"/>
              </w:rPr>
              <w:t>2 = Moderate impact</w:t>
            </w:r>
          </w:p>
        </w:tc>
      </w:tr>
      <w:tr w:rsidR="002C5CDB" w:rsidRPr="00132FBB" w14:paraId="45CAFAE9" w14:textId="77777777" w:rsidTr="52E49A66">
        <w:trPr>
          <w:trHeight w:val="238"/>
        </w:trPr>
        <w:tc>
          <w:tcPr>
            <w:tcW w:w="9629" w:type="dxa"/>
            <w:shd w:val="clear" w:color="auto" w:fill="E6ECF0"/>
          </w:tcPr>
          <w:p w14:paraId="6CFFF343" w14:textId="5641EE0E" w:rsidR="000F3E4C" w:rsidRPr="00132FBB" w:rsidRDefault="35BBFF94" w:rsidP="004D39E7">
            <w:pPr>
              <w:numPr>
                <w:ilvl w:val="0"/>
                <w:numId w:val="11"/>
              </w:numPr>
              <w:spacing w:before="0"/>
              <w:ind w:left="357" w:hanging="357"/>
              <w:rPr>
                <w:rFonts w:eastAsia="Calibri" w:cs="Arial"/>
                <w:sz w:val="18"/>
                <w:szCs w:val="18"/>
              </w:rPr>
            </w:pPr>
            <w:r w:rsidRPr="52E49A66">
              <w:rPr>
                <w:rFonts w:eastAsia="Calibri" w:cs="Arial"/>
                <w:sz w:val="18"/>
                <w:szCs w:val="18"/>
              </w:rPr>
              <w:t xml:space="preserve">Physical health condition(s) present and </w:t>
            </w:r>
            <w:r w:rsidR="244310A4" w:rsidRPr="52E49A66">
              <w:rPr>
                <w:rFonts w:eastAsia="Arial" w:cs="Arial"/>
                <w:color w:val="000000" w:themeColor="text1"/>
                <w:sz w:val="18"/>
                <w:szCs w:val="18"/>
              </w:rPr>
              <w:t xml:space="preserve">moderately </w:t>
            </w:r>
            <w:r w:rsidRPr="52E49A66">
              <w:rPr>
                <w:rFonts w:eastAsia="Calibri" w:cs="Arial"/>
                <w:sz w:val="18"/>
                <w:szCs w:val="18"/>
              </w:rPr>
              <w:t>impacts the person's mental health.</w:t>
            </w:r>
          </w:p>
          <w:p w14:paraId="322441A9" w14:textId="06F49E2E" w:rsidR="000F3E4C" w:rsidRPr="00132FBB" w:rsidRDefault="35BBFF94" w:rsidP="004D39E7">
            <w:pPr>
              <w:numPr>
                <w:ilvl w:val="0"/>
                <w:numId w:val="11"/>
              </w:numPr>
              <w:spacing w:before="0"/>
              <w:ind w:left="357" w:hanging="357"/>
              <w:rPr>
                <w:rFonts w:eastAsia="Calibri" w:cs="Arial"/>
                <w:sz w:val="18"/>
                <w:szCs w:val="18"/>
              </w:rPr>
            </w:pPr>
            <w:r w:rsidRPr="52E49A66">
              <w:rPr>
                <w:rFonts w:eastAsia="Calibri" w:cs="Arial"/>
                <w:sz w:val="18"/>
                <w:szCs w:val="18"/>
              </w:rPr>
              <w:t xml:space="preserve">Cognitive impairment, intellectual disability, neurological condition, or learning and communication disorder present </w:t>
            </w:r>
            <w:r w:rsidR="23F3B6F7" w:rsidRPr="52E49A66">
              <w:rPr>
                <w:rFonts w:eastAsia="Calibri" w:cs="Arial"/>
                <w:sz w:val="18"/>
                <w:szCs w:val="18"/>
              </w:rPr>
              <w:t xml:space="preserve">and </w:t>
            </w:r>
            <w:r w:rsidR="4A2E9CFA" w:rsidRPr="52E49A66">
              <w:rPr>
                <w:rFonts w:eastAsia="Arial" w:cs="Arial"/>
                <w:color w:val="000000" w:themeColor="text1"/>
                <w:sz w:val="18"/>
                <w:szCs w:val="18"/>
              </w:rPr>
              <w:t xml:space="preserve">moderately </w:t>
            </w:r>
            <w:r w:rsidRPr="52E49A66">
              <w:rPr>
                <w:rFonts w:eastAsia="Calibri" w:cs="Arial"/>
                <w:sz w:val="18"/>
                <w:szCs w:val="18"/>
              </w:rPr>
              <w:t>impact</w:t>
            </w:r>
            <w:r w:rsidR="6F8D56F2" w:rsidRPr="52E49A66">
              <w:rPr>
                <w:rFonts w:eastAsia="Calibri" w:cs="Arial"/>
                <w:sz w:val="18"/>
                <w:szCs w:val="18"/>
              </w:rPr>
              <w:t>s</w:t>
            </w:r>
            <w:r w:rsidRPr="52E49A66">
              <w:rPr>
                <w:rFonts w:eastAsia="Calibri" w:cs="Arial"/>
                <w:sz w:val="18"/>
                <w:szCs w:val="18"/>
              </w:rPr>
              <w:t xml:space="preserve"> on the person's mental health. </w:t>
            </w:r>
          </w:p>
          <w:p w14:paraId="33F7AEA9" w14:textId="0526F32A" w:rsidR="000F3E4C" w:rsidRPr="00132FBB" w:rsidRDefault="35BBFF94" w:rsidP="004D39E7">
            <w:pPr>
              <w:numPr>
                <w:ilvl w:val="0"/>
                <w:numId w:val="11"/>
              </w:numPr>
              <w:spacing w:before="0"/>
              <w:ind w:left="357" w:hanging="357"/>
              <w:rPr>
                <w:rFonts w:eastAsia="Calibri" w:cs="Arial"/>
                <w:sz w:val="18"/>
                <w:szCs w:val="18"/>
              </w:rPr>
            </w:pPr>
            <w:r w:rsidRPr="52E49A66">
              <w:rPr>
                <w:rFonts w:cs="Arial"/>
                <w:sz w:val="18"/>
                <w:szCs w:val="18"/>
              </w:rPr>
              <w:t xml:space="preserve">Occasional substance use </w:t>
            </w:r>
            <w:r w:rsidR="11E8F2F5" w:rsidRPr="52E49A66">
              <w:rPr>
                <w:rFonts w:cs="Arial"/>
                <w:sz w:val="18"/>
                <w:szCs w:val="18"/>
              </w:rPr>
              <w:t xml:space="preserve">that significantly </w:t>
            </w:r>
            <w:r w:rsidRPr="52E49A66">
              <w:rPr>
                <w:rFonts w:cs="Arial"/>
                <w:sz w:val="18"/>
                <w:szCs w:val="18"/>
              </w:rPr>
              <w:t>impacts on</w:t>
            </w:r>
            <w:r w:rsidR="11E8F2F5" w:rsidRPr="52E49A66">
              <w:rPr>
                <w:rFonts w:cs="Arial"/>
                <w:sz w:val="18"/>
                <w:szCs w:val="18"/>
              </w:rPr>
              <w:t>,</w:t>
            </w:r>
            <w:r w:rsidRPr="52E49A66">
              <w:rPr>
                <w:rFonts w:cs="Arial"/>
                <w:sz w:val="18"/>
                <w:szCs w:val="18"/>
              </w:rPr>
              <w:t xml:space="preserve"> or </w:t>
            </w:r>
            <w:r w:rsidR="11E8F2F5" w:rsidRPr="52E49A66">
              <w:rPr>
                <w:rFonts w:cs="Arial"/>
                <w:sz w:val="18"/>
                <w:szCs w:val="18"/>
              </w:rPr>
              <w:t>has</w:t>
            </w:r>
            <w:r w:rsidRPr="52E49A66">
              <w:rPr>
                <w:rFonts w:cs="Arial"/>
                <w:sz w:val="18"/>
                <w:szCs w:val="18"/>
              </w:rPr>
              <w:t xml:space="preserve"> the potential to </w:t>
            </w:r>
            <w:r w:rsidR="11E8F2F5" w:rsidRPr="52E49A66">
              <w:rPr>
                <w:rFonts w:cs="Arial"/>
                <w:sz w:val="18"/>
                <w:szCs w:val="18"/>
              </w:rPr>
              <w:t xml:space="preserve">significantly </w:t>
            </w:r>
            <w:r w:rsidRPr="52E49A66">
              <w:rPr>
                <w:rFonts w:cs="Arial"/>
                <w:sz w:val="18"/>
                <w:szCs w:val="18"/>
              </w:rPr>
              <w:t>impact</w:t>
            </w:r>
            <w:r w:rsidR="11E8F2F5" w:rsidRPr="52E49A66">
              <w:rPr>
                <w:rFonts w:cs="Arial"/>
                <w:sz w:val="18"/>
                <w:szCs w:val="18"/>
              </w:rPr>
              <w:t>,</w:t>
            </w:r>
            <w:r w:rsidRPr="52E49A66">
              <w:rPr>
                <w:rFonts w:cs="Arial"/>
                <w:sz w:val="18"/>
                <w:szCs w:val="18"/>
              </w:rPr>
              <w:t xml:space="preserve"> the person's mental health.</w:t>
            </w:r>
          </w:p>
          <w:p w14:paraId="42C6201E" w14:textId="57EE3093" w:rsidR="002C5CDB" w:rsidRPr="00132FBB" w:rsidRDefault="35BBFF94" w:rsidP="004D39E7">
            <w:pPr>
              <w:numPr>
                <w:ilvl w:val="0"/>
                <w:numId w:val="11"/>
              </w:numPr>
              <w:spacing w:before="0"/>
              <w:ind w:left="357" w:hanging="357"/>
              <w:rPr>
                <w:sz w:val="18"/>
                <w:szCs w:val="18"/>
              </w:rPr>
            </w:pPr>
            <w:r w:rsidRPr="52E49A66">
              <w:rPr>
                <w:rFonts w:cs="Arial"/>
                <w:sz w:val="18"/>
                <w:szCs w:val="18"/>
              </w:rPr>
              <w:t>Non</w:t>
            </w:r>
            <w:r w:rsidR="62379DE4" w:rsidRPr="52E49A66">
              <w:rPr>
                <w:rFonts w:cs="Arial"/>
                <w:sz w:val="18"/>
                <w:szCs w:val="18"/>
              </w:rPr>
              <w:t xml:space="preserve"> </w:t>
            </w:r>
            <w:r w:rsidRPr="52E49A66">
              <w:rPr>
                <w:rFonts w:cs="Arial"/>
                <w:sz w:val="18"/>
                <w:szCs w:val="18"/>
              </w:rPr>
              <w:t xml:space="preserve">prescribed use of prescription medications </w:t>
            </w:r>
            <w:r w:rsidR="4C72A14D" w:rsidRPr="52E49A66">
              <w:rPr>
                <w:rFonts w:cs="Arial"/>
                <w:sz w:val="18"/>
                <w:szCs w:val="18"/>
              </w:rPr>
              <w:t>that significantly impacts</w:t>
            </w:r>
            <w:r w:rsidR="2BF99063" w:rsidRPr="52E49A66">
              <w:rPr>
                <w:rFonts w:cs="Arial"/>
                <w:sz w:val="18"/>
                <w:szCs w:val="18"/>
              </w:rPr>
              <w:t xml:space="preserve"> on</w:t>
            </w:r>
            <w:r w:rsidR="4EFFFD47" w:rsidRPr="52E49A66">
              <w:rPr>
                <w:rFonts w:cs="Arial"/>
                <w:sz w:val="18"/>
                <w:szCs w:val="18"/>
              </w:rPr>
              <w:t>,</w:t>
            </w:r>
            <w:r w:rsidR="4C72A14D" w:rsidRPr="52E49A66">
              <w:rPr>
                <w:rFonts w:cs="Arial"/>
                <w:sz w:val="18"/>
                <w:szCs w:val="18"/>
              </w:rPr>
              <w:t xml:space="preserve"> or has the potential to significantly impact</w:t>
            </w:r>
            <w:r w:rsidR="4EFFFD47" w:rsidRPr="52E49A66">
              <w:rPr>
                <w:rFonts w:cs="Arial"/>
                <w:sz w:val="18"/>
                <w:szCs w:val="18"/>
              </w:rPr>
              <w:t>,</w:t>
            </w:r>
            <w:r w:rsidR="4C72A14D" w:rsidRPr="52E49A66">
              <w:rPr>
                <w:rFonts w:cs="Arial"/>
                <w:sz w:val="18"/>
                <w:szCs w:val="18"/>
              </w:rPr>
              <w:t xml:space="preserve"> </w:t>
            </w:r>
            <w:r w:rsidRPr="52E49A66">
              <w:rPr>
                <w:rFonts w:cs="Arial"/>
                <w:sz w:val="18"/>
                <w:szCs w:val="18"/>
              </w:rPr>
              <w:t>the person's mental health.</w:t>
            </w:r>
          </w:p>
        </w:tc>
      </w:tr>
      <w:tr w:rsidR="002C5CDB" w:rsidRPr="00132FBB" w14:paraId="3FD26119" w14:textId="77777777" w:rsidTr="52E49A66">
        <w:trPr>
          <w:trHeight w:val="238"/>
        </w:trPr>
        <w:tc>
          <w:tcPr>
            <w:tcW w:w="9629" w:type="dxa"/>
            <w:shd w:val="clear" w:color="auto" w:fill="003C6A"/>
          </w:tcPr>
          <w:p w14:paraId="17089896" w14:textId="77777777" w:rsidR="002C5CDB" w:rsidRPr="004D39E7" w:rsidRDefault="002C5CDB">
            <w:pPr>
              <w:pStyle w:val="Tableheading"/>
              <w:spacing w:line="240" w:lineRule="auto"/>
              <w:rPr>
                <w:rFonts w:ascii="Arial" w:hAnsi="Arial" w:cs="Arial"/>
                <w:b w:val="0"/>
                <w:bCs w:val="0"/>
              </w:rPr>
            </w:pPr>
            <w:r w:rsidRPr="004D39E7">
              <w:rPr>
                <w:rFonts w:ascii="Arial" w:hAnsi="Arial" w:cs="Arial"/>
                <w:color w:val="F16E3D"/>
                <w:sz w:val="24"/>
                <w:szCs w:val="24"/>
              </w:rPr>
              <w:t>3 = Severe impact</w:t>
            </w:r>
          </w:p>
        </w:tc>
      </w:tr>
      <w:tr w:rsidR="002C5CDB" w:rsidRPr="00132FBB" w14:paraId="5A9F7EAE" w14:textId="77777777" w:rsidTr="52E49A66">
        <w:trPr>
          <w:trHeight w:val="238"/>
        </w:trPr>
        <w:tc>
          <w:tcPr>
            <w:tcW w:w="9629" w:type="dxa"/>
            <w:shd w:val="clear" w:color="auto" w:fill="E6ECF0"/>
          </w:tcPr>
          <w:p w14:paraId="671A9C53" w14:textId="6948BBBD" w:rsidR="000F3E4C" w:rsidRPr="00132FBB" w:rsidRDefault="000F3E4C" w:rsidP="004D39E7">
            <w:pPr>
              <w:numPr>
                <w:ilvl w:val="0"/>
                <w:numId w:val="23"/>
              </w:numPr>
              <w:spacing w:before="0"/>
              <w:ind w:left="357" w:hanging="357"/>
              <w:rPr>
                <w:rFonts w:cs="Arial"/>
                <w:sz w:val="18"/>
                <w:szCs w:val="18"/>
              </w:rPr>
            </w:pPr>
            <w:r w:rsidRPr="00132FBB">
              <w:rPr>
                <w:rFonts w:cs="Arial"/>
                <w:sz w:val="18"/>
                <w:szCs w:val="18"/>
              </w:rPr>
              <w:t xml:space="preserve">Physical health condition(s) present, which requires intensive medical monitoring and </w:t>
            </w:r>
            <w:r w:rsidR="00965A82">
              <w:rPr>
                <w:rFonts w:cs="Arial"/>
                <w:sz w:val="18"/>
                <w:szCs w:val="18"/>
              </w:rPr>
              <w:t>severely</w:t>
            </w:r>
            <w:r w:rsidRPr="00132FBB">
              <w:rPr>
                <w:rFonts w:cs="Arial"/>
                <w:sz w:val="18"/>
                <w:szCs w:val="18"/>
              </w:rPr>
              <w:t xml:space="preserve"> impacts the person's mental health (e.g., worsened symptoms, heightened distress).</w:t>
            </w:r>
          </w:p>
          <w:p w14:paraId="02EC13AB" w14:textId="651D1988" w:rsidR="000F3E4C" w:rsidRPr="00132FBB" w:rsidRDefault="000F3E4C" w:rsidP="004D39E7">
            <w:pPr>
              <w:numPr>
                <w:ilvl w:val="0"/>
                <w:numId w:val="23"/>
              </w:numPr>
              <w:spacing w:before="0"/>
              <w:ind w:left="357" w:hanging="357"/>
              <w:rPr>
                <w:rFonts w:cs="Arial"/>
                <w:sz w:val="18"/>
                <w:szCs w:val="18"/>
              </w:rPr>
            </w:pPr>
            <w:r w:rsidRPr="00132FBB">
              <w:rPr>
                <w:rFonts w:eastAsia="Calibri" w:cs="Arial"/>
                <w:sz w:val="18"/>
                <w:szCs w:val="18"/>
              </w:rPr>
              <w:t xml:space="preserve">Cognitive impairment, intellectual disability, neurological condition, or learning and communication disorder present and </w:t>
            </w:r>
            <w:r w:rsidR="00965A82">
              <w:rPr>
                <w:rFonts w:eastAsia="Calibri" w:cs="Arial"/>
                <w:sz w:val="18"/>
                <w:szCs w:val="18"/>
              </w:rPr>
              <w:t>severely</w:t>
            </w:r>
            <w:r w:rsidRPr="00132FBB">
              <w:rPr>
                <w:rFonts w:eastAsia="Calibri" w:cs="Arial"/>
                <w:sz w:val="18"/>
                <w:szCs w:val="18"/>
              </w:rPr>
              <w:t xml:space="preserve"> impacts the person's mental health.</w:t>
            </w:r>
          </w:p>
          <w:p w14:paraId="35BB2FBC" w14:textId="2A585EF4" w:rsidR="000F3E4C" w:rsidRPr="00132FBB" w:rsidRDefault="000F3E4C" w:rsidP="004D39E7">
            <w:pPr>
              <w:numPr>
                <w:ilvl w:val="0"/>
                <w:numId w:val="23"/>
              </w:numPr>
              <w:spacing w:before="0"/>
              <w:ind w:left="357" w:hanging="357"/>
              <w:rPr>
                <w:rFonts w:cs="Arial"/>
                <w:sz w:val="18"/>
                <w:szCs w:val="18"/>
              </w:rPr>
            </w:pPr>
            <w:r w:rsidRPr="00132FBB">
              <w:rPr>
                <w:rFonts w:cs="Arial"/>
                <w:sz w:val="18"/>
                <w:szCs w:val="18"/>
              </w:rPr>
              <w:t>Frequent substance use threatens health and well-being or represents a barrier to mental health-related recovery.</w:t>
            </w:r>
          </w:p>
          <w:p w14:paraId="2E49A72F" w14:textId="7968A2BC" w:rsidR="002C5CDB" w:rsidRPr="00132FBB" w:rsidRDefault="35BBFF94" w:rsidP="004D39E7">
            <w:pPr>
              <w:numPr>
                <w:ilvl w:val="0"/>
                <w:numId w:val="23"/>
              </w:numPr>
              <w:spacing w:before="0"/>
              <w:ind w:left="357" w:hanging="357"/>
              <w:rPr>
                <w:sz w:val="18"/>
                <w:szCs w:val="18"/>
              </w:rPr>
            </w:pPr>
            <w:r w:rsidRPr="52E49A66">
              <w:rPr>
                <w:rFonts w:cs="Arial"/>
                <w:sz w:val="18"/>
                <w:szCs w:val="18"/>
              </w:rPr>
              <w:t>Non</w:t>
            </w:r>
            <w:r w:rsidR="0B19F918" w:rsidRPr="52E49A66">
              <w:rPr>
                <w:rFonts w:cs="Arial"/>
                <w:sz w:val="18"/>
                <w:szCs w:val="18"/>
              </w:rPr>
              <w:t xml:space="preserve"> </w:t>
            </w:r>
            <w:r w:rsidRPr="52E49A66">
              <w:rPr>
                <w:rFonts w:cs="Arial"/>
                <w:sz w:val="18"/>
                <w:szCs w:val="18"/>
              </w:rPr>
              <w:t xml:space="preserve">prescribed use of prescription medications </w:t>
            </w:r>
            <w:r w:rsidR="49676F64" w:rsidRPr="52E49A66">
              <w:rPr>
                <w:rFonts w:cs="Arial"/>
                <w:sz w:val="18"/>
                <w:szCs w:val="18"/>
              </w:rPr>
              <w:t>severely</w:t>
            </w:r>
            <w:r w:rsidRPr="52E49A66">
              <w:rPr>
                <w:rFonts w:cs="Arial"/>
                <w:sz w:val="18"/>
                <w:szCs w:val="18"/>
              </w:rPr>
              <w:t xml:space="preserve"> impacts the person's mental health or presents a barrier to mental health-related recovery.</w:t>
            </w:r>
          </w:p>
        </w:tc>
      </w:tr>
      <w:tr w:rsidR="002C5CDB" w:rsidRPr="00132FBB" w14:paraId="28AF2AC0" w14:textId="77777777" w:rsidTr="52E49A66">
        <w:trPr>
          <w:trHeight w:val="238"/>
        </w:trPr>
        <w:tc>
          <w:tcPr>
            <w:tcW w:w="9629" w:type="dxa"/>
            <w:shd w:val="clear" w:color="auto" w:fill="003C6A"/>
          </w:tcPr>
          <w:p w14:paraId="33CBB36D" w14:textId="77777777" w:rsidR="002C5CDB" w:rsidRPr="004D39E7" w:rsidRDefault="002C5CDB">
            <w:pPr>
              <w:pStyle w:val="Tableheading"/>
              <w:spacing w:line="240" w:lineRule="auto"/>
              <w:rPr>
                <w:rFonts w:ascii="Arial" w:hAnsi="Arial" w:cs="Arial"/>
                <w:b w:val="0"/>
                <w:bCs w:val="0"/>
              </w:rPr>
            </w:pPr>
            <w:r w:rsidRPr="004D39E7">
              <w:rPr>
                <w:rFonts w:ascii="Arial" w:hAnsi="Arial" w:cs="Arial"/>
                <w:color w:val="F16E3D"/>
                <w:sz w:val="24"/>
                <w:szCs w:val="24"/>
              </w:rPr>
              <w:lastRenderedPageBreak/>
              <w:t>4 = Very severe impact</w:t>
            </w:r>
          </w:p>
        </w:tc>
      </w:tr>
      <w:tr w:rsidR="002C5CDB" w:rsidRPr="000F3E4C" w14:paraId="055AD54B" w14:textId="77777777" w:rsidTr="52E49A66">
        <w:trPr>
          <w:trHeight w:val="238"/>
        </w:trPr>
        <w:tc>
          <w:tcPr>
            <w:tcW w:w="9629" w:type="dxa"/>
            <w:shd w:val="clear" w:color="auto" w:fill="E6ECF0"/>
          </w:tcPr>
          <w:p w14:paraId="3B980769" w14:textId="77777777" w:rsidR="000F3E4C" w:rsidRPr="00132FBB" w:rsidRDefault="000F3E4C" w:rsidP="00141361">
            <w:pPr>
              <w:numPr>
                <w:ilvl w:val="0"/>
                <w:numId w:val="24"/>
              </w:numPr>
              <w:spacing w:before="0"/>
              <w:ind w:left="357" w:hanging="357"/>
              <w:rPr>
                <w:rFonts w:cs="Arial"/>
                <w:sz w:val="18"/>
                <w:szCs w:val="18"/>
              </w:rPr>
            </w:pPr>
            <w:r w:rsidRPr="00132FBB">
              <w:rPr>
                <w:rFonts w:cs="Arial"/>
                <w:sz w:val="18"/>
                <w:szCs w:val="18"/>
              </w:rPr>
              <w:t>One or more significant physical health conditions exist which are poorly managed or life-threatening and in the context of a concurrent mental health condition.</w:t>
            </w:r>
          </w:p>
          <w:p w14:paraId="526117C4" w14:textId="0A6006DE" w:rsidR="000F3E4C" w:rsidRPr="00132FBB" w:rsidRDefault="6FE8D308" w:rsidP="00141361">
            <w:pPr>
              <w:numPr>
                <w:ilvl w:val="0"/>
                <w:numId w:val="24"/>
              </w:numPr>
              <w:spacing w:before="0"/>
              <w:ind w:left="357" w:hanging="357"/>
              <w:rPr>
                <w:rFonts w:eastAsia="Calibri" w:cs="Arial"/>
                <w:sz w:val="18"/>
                <w:szCs w:val="18"/>
              </w:rPr>
            </w:pPr>
            <w:r w:rsidRPr="52E49A66">
              <w:rPr>
                <w:rFonts w:eastAsia="Calibri" w:cs="Arial"/>
                <w:sz w:val="18"/>
                <w:szCs w:val="18"/>
              </w:rPr>
              <w:t>C</w:t>
            </w:r>
            <w:r w:rsidR="35BBFF94" w:rsidRPr="52E49A66">
              <w:rPr>
                <w:rFonts w:eastAsia="Calibri" w:cs="Arial"/>
                <w:sz w:val="18"/>
                <w:szCs w:val="18"/>
              </w:rPr>
              <w:t xml:space="preserve">ognitive impairment, intellectual disability, neurological condition, or learning and communication disorder present and </w:t>
            </w:r>
            <w:r w:rsidR="76D1E03C" w:rsidRPr="52E49A66">
              <w:rPr>
                <w:rFonts w:eastAsia="Calibri" w:cs="Arial"/>
                <w:sz w:val="18"/>
                <w:szCs w:val="18"/>
              </w:rPr>
              <w:t xml:space="preserve">very </w:t>
            </w:r>
            <w:r w:rsidR="71DEEA29" w:rsidRPr="52E49A66">
              <w:rPr>
                <w:rFonts w:eastAsia="Calibri" w:cs="Arial"/>
                <w:sz w:val="18"/>
                <w:szCs w:val="18"/>
              </w:rPr>
              <w:t>severely</w:t>
            </w:r>
            <w:r w:rsidR="35BBFF94" w:rsidRPr="52E49A66">
              <w:rPr>
                <w:rFonts w:eastAsia="Calibri" w:cs="Arial"/>
                <w:sz w:val="18"/>
                <w:szCs w:val="18"/>
              </w:rPr>
              <w:t xml:space="preserve"> impacts the person's mental health.</w:t>
            </w:r>
          </w:p>
          <w:p w14:paraId="1BCA24F4" w14:textId="1E997040" w:rsidR="002C5CDB" w:rsidRPr="00132FBB" w:rsidRDefault="35BBFF94" w:rsidP="00141361">
            <w:pPr>
              <w:numPr>
                <w:ilvl w:val="0"/>
                <w:numId w:val="24"/>
              </w:numPr>
              <w:spacing w:before="0"/>
              <w:ind w:left="357" w:hanging="357"/>
              <w:rPr>
                <w:sz w:val="18"/>
                <w:szCs w:val="18"/>
              </w:rPr>
            </w:pPr>
            <w:r w:rsidRPr="52E49A66">
              <w:rPr>
                <w:rFonts w:cs="Arial"/>
                <w:sz w:val="18"/>
                <w:szCs w:val="18"/>
              </w:rPr>
              <w:t>Regular and uncontrolled substance use severely threatens health and well-being.</w:t>
            </w:r>
          </w:p>
          <w:p w14:paraId="52439292" w14:textId="0E5D631A" w:rsidR="002C5CDB" w:rsidRPr="00132FBB" w:rsidRDefault="0C123B46" w:rsidP="00141361">
            <w:pPr>
              <w:numPr>
                <w:ilvl w:val="0"/>
                <w:numId w:val="24"/>
              </w:numPr>
              <w:spacing w:before="0"/>
              <w:ind w:left="357" w:hanging="357"/>
              <w:rPr>
                <w:rFonts w:eastAsia="Arial" w:cs="Arial"/>
                <w:sz w:val="18"/>
                <w:szCs w:val="18"/>
              </w:rPr>
            </w:pPr>
            <w:r w:rsidRPr="52E49A66">
              <w:rPr>
                <w:rFonts w:eastAsia="Arial" w:cs="Arial"/>
                <w:color w:val="000000" w:themeColor="text1"/>
                <w:sz w:val="18"/>
                <w:szCs w:val="18"/>
              </w:rPr>
              <w:t>Regular and uncontrolled non-prescribed use of prescribed medications severely threatens health and well-being.</w:t>
            </w:r>
          </w:p>
        </w:tc>
      </w:tr>
    </w:tbl>
    <w:p w14:paraId="0BAB5B00" w14:textId="134984E9" w:rsidR="00540724" w:rsidRPr="00540724" w:rsidRDefault="00540724" w:rsidP="00B6598E">
      <w:pPr>
        <w:pStyle w:val="Boxheading"/>
        <w:keepNext/>
      </w:pPr>
      <w:bookmarkStart w:id="82" w:name="_Toc167786238"/>
      <w:r w:rsidRPr="00540724">
        <w:t xml:space="preserve">Practice point – Definitions of </w:t>
      </w:r>
      <w:r w:rsidR="00071668" w:rsidRPr="00540724">
        <w:t xml:space="preserve">cognitive impairment, </w:t>
      </w:r>
      <w:r w:rsidRPr="00540724">
        <w:t>intellectual disability, neurological condition, and learning and communication disorders</w:t>
      </w:r>
      <w:bookmarkEnd w:id="82"/>
      <w:r w:rsidR="00CD7050">
        <w:t xml:space="preserve"> </w:t>
      </w:r>
    </w:p>
    <w:p w14:paraId="47CEC3AD" w14:textId="5706282D" w:rsidR="00540724" w:rsidRDefault="00540724" w:rsidP="00540724">
      <w:pPr>
        <w:pStyle w:val="Boxparagraph"/>
      </w:pPr>
      <w:r w:rsidRPr="00540724">
        <w:t xml:space="preserve">The terms </w:t>
      </w:r>
      <w:r w:rsidR="009E7B32" w:rsidRPr="00540724">
        <w:t xml:space="preserve">cognitive impairment, </w:t>
      </w:r>
      <w:r w:rsidRPr="00540724">
        <w:t xml:space="preserve">intellectual disability, neurological condition, and learning and communication disorders have no universally agreed definitions. For this Guidance, the below </w:t>
      </w:r>
      <w:r w:rsidR="00CD7050">
        <w:t>d</w:t>
      </w:r>
      <w:r w:rsidRPr="00540724">
        <w:t>efinitions will apply:</w:t>
      </w:r>
    </w:p>
    <w:p w14:paraId="1568A2F9" w14:textId="14036C3A" w:rsidR="002B6D25" w:rsidRPr="00540724" w:rsidRDefault="002B6D25" w:rsidP="002B6D25">
      <w:pPr>
        <w:pStyle w:val="Boxparagraph"/>
      </w:pPr>
      <w:r w:rsidRPr="00540724">
        <w:t>Cognitive impairment – A description of a person's current functioning regarding learning, communication, attention, memory, thinking and problem-solving. Cognitive impairment can be</w:t>
      </w:r>
      <w:r w:rsidR="00CD7050">
        <w:t xml:space="preserve"> </w:t>
      </w:r>
      <w:r w:rsidRPr="00540724">
        <w:t>temporary, permanent, mild, moderate, or severe. Cognitive impairment can affect the person’s</w:t>
      </w:r>
      <w:r w:rsidR="00CD7050">
        <w:t xml:space="preserve"> u</w:t>
      </w:r>
      <w:r w:rsidRPr="00540724">
        <w:t>nderstanding and how they relate to others and interpret the environment.</w:t>
      </w:r>
    </w:p>
    <w:p w14:paraId="623591EC" w14:textId="50FA05A2" w:rsidR="00540724" w:rsidRPr="00540724" w:rsidRDefault="00540724" w:rsidP="00540724">
      <w:pPr>
        <w:pStyle w:val="Boxparagraph"/>
      </w:pPr>
      <w:r w:rsidRPr="00540724">
        <w:t>Intellectual disability – A disability characterised by significant intellectual functioning and adaptive behaviour limitations, covering many everyday social and practical skills. This disability originates before the age of 18. Genetic factors cause most intellectual disabilities. However, there are other causes of intellectual disabilities, such as brain injury or being born prematurely.</w:t>
      </w:r>
    </w:p>
    <w:p w14:paraId="7C795B39" w14:textId="6248839B" w:rsidR="00540724" w:rsidRPr="00540724" w:rsidRDefault="00540724" w:rsidP="00540724">
      <w:pPr>
        <w:pStyle w:val="Boxparagraph"/>
      </w:pPr>
      <w:bookmarkStart w:id="83" w:name="_Hlk134547002"/>
      <w:r w:rsidRPr="00540724">
        <w:t>Neurological condition – Neurological conditions affect the brain, spinal cord, and the nerves that connect them. There are more than 600 nervous system diseases (e.g., epilepsy, motor neurone disease, traumatic brain injury, multiple sclerosis).</w:t>
      </w:r>
    </w:p>
    <w:bookmarkEnd w:id="83"/>
    <w:p w14:paraId="56ADA034" w14:textId="77777777" w:rsidR="00540724" w:rsidRPr="00540724" w:rsidRDefault="00540724" w:rsidP="00540724">
      <w:pPr>
        <w:pStyle w:val="Boxparagraph"/>
      </w:pPr>
      <w:r w:rsidRPr="00540724">
        <w:t>Learning and communication disorders – learning and communication disorders may affect how a person comprehends, recalls, understands, or expresses information. These disorders are often dynamic and can improve over time. The impairment caused by these disorders might be minimal or significant and vary from person to person.</w:t>
      </w:r>
    </w:p>
    <w:p w14:paraId="6C9497B6" w14:textId="57D45EB8" w:rsidR="008F4488" w:rsidRPr="00BA25FC" w:rsidRDefault="008F4488" w:rsidP="0037581C">
      <w:pPr>
        <w:pStyle w:val="Heading3"/>
      </w:pPr>
      <w:bookmarkStart w:id="84" w:name="_Toc167786448"/>
      <w:r w:rsidRPr="00BA25FC">
        <w:t>Domain 5 – Service use and response history</w:t>
      </w:r>
      <w:bookmarkEnd w:id="81"/>
      <w:bookmarkEnd w:id="84"/>
    </w:p>
    <w:p w14:paraId="1B8D0A18" w14:textId="77777777" w:rsidR="008F4488" w:rsidRPr="00BA25FC" w:rsidRDefault="008F4488" w:rsidP="008F4488">
      <w:pPr>
        <w:rPr>
          <w:rFonts w:eastAsia="Calibri" w:cs="Arial"/>
          <w:szCs w:val="20"/>
        </w:rPr>
      </w:pPr>
      <w:r w:rsidRPr="00BA25FC">
        <w:rPr>
          <w:rFonts w:eastAsia="Calibri" w:cs="Arial"/>
          <w:szCs w:val="20"/>
        </w:rPr>
        <w:t>This domain considers the person's previous use of services and support focussed on mental health-related assistance. The initial assessment on this domain should consider:</w:t>
      </w:r>
    </w:p>
    <w:p w14:paraId="0CC900A1" w14:textId="77777777" w:rsidR="008F4488" w:rsidRPr="003F7F89" w:rsidRDefault="008F4488" w:rsidP="008F7771">
      <w:pPr>
        <w:pStyle w:val="Bulletlevel1"/>
        <w:numPr>
          <w:ilvl w:val="0"/>
          <w:numId w:val="53"/>
        </w:numPr>
      </w:pPr>
      <w:r w:rsidRPr="003F7F89">
        <w:t>Whether the person has previously sought help from or required mental health services and related supports (including specialist or mental health inpatient services).</w:t>
      </w:r>
    </w:p>
    <w:p w14:paraId="1629E606" w14:textId="77777777" w:rsidR="008F4488" w:rsidRPr="00D563FB" w:rsidRDefault="008F4488" w:rsidP="008F7771">
      <w:pPr>
        <w:pStyle w:val="Bulletlevel1"/>
        <w:numPr>
          <w:ilvl w:val="0"/>
          <w:numId w:val="53"/>
        </w:numPr>
      </w:pPr>
      <w:r w:rsidRPr="00D563FB">
        <w:t>Their progress or benefit from past or current services and support.</w:t>
      </w:r>
    </w:p>
    <w:p w14:paraId="66BC0475" w14:textId="191FA735" w:rsidR="008F4488" w:rsidRPr="00BA25FC" w:rsidRDefault="008F4488" w:rsidP="008F4488">
      <w:pPr>
        <w:rPr>
          <w:rFonts w:eastAsia="Calibri" w:cs="Arial"/>
          <w:szCs w:val="20"/>
        </w:rPr>
      </w:pPr>
      <w:r w:rsidRPr="0026066E">
        <w:rPr>
          <w:rFonts w:eastAsia="Calibri" w:cs="Arial"/>
          <w:b/>
          <w:bCs/>
          <w:i/>
          <w:iCs/>
          <w:szCs w:val="20"/>
        </w:rPr>
        <w:t>Definition of the term services and support</w:t>
      </w:r>
      <w:r w:rsidRPr="00BA25FC">
        <w:rPr>
          <w:rFonts w:eastAsia="Calibri" w:cs="Arial"/>
          <w:b/>
          <w:bCs/>
          <w:szCs w:val="20"/>
        </w:rPr>
        <w:t xml:space="preserve"> - </w:t>
      </w:r>
      <w:r w:rsidRPr="00BA25FC">
        <w:rPr>
          <w:rFonts w:eastAsia="Calibri" w:cs="Arial"/>
          <w:szCs w:val="20"/>
        </w:rPr>
        <w:t>Relevant services and support refer to safe</w:t>
      </w:r>
      <w:r w:rsidR="001B185D">
        <w:rPr>
          <w:rFonts w:eastAsia="Calibri" w:cs="Arial"/>
          <w:szCs w:val="20"/>
        </w:rPr>
        <w:t xml:space="preserve"> developmentally and</w:t>
      </w:r>
      <w:r w:rsidRPr="00BA25FC">
        <w:rPr>
          <w:rFonts w:eastAsia="Calibri" w:cs="Arial"/>
          <w:szCs w:val="20"/>
        </w:rPr>
        <w:t xml:space="preserve"> culturally appropriate evidence-informed mental health, health or community services focussed on or relevant to the person's mental health (such as a psychological service delivered by a GP or mental health professional, other behavioural services) rather than the personal supports provided by friends, family, or social networks.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051292" w:rsidRPr="005B6B78" w14:paraId="33803C4C" w14:textId="77777777" w:rsidTr="52E49A66">
        <w:trPr>
          <w:trHeight w:val="238"/>
        </w:trPr>
        <w:tc>
          <w:tcPr>
            <w:tcW w:w="9629" w:type="dxa"/>
            <w:shd w:val="clear" w:color="auto" w:fill="003C6A"/>
          </w:tcPr>
          <w:p w14:paraId="62640E2A" w14:textId="7848B7A7" w:rsidR="00051292" w:rsidRPr="005B6B78" w:rsidRDefault="7430D831" w:rsidP="52E49A66">
            <w:pPr>
              <w:pStyle w:val="Tableheading"/>
              <w:spacing w:line="240" w:lineRule="auto"/>
            </w:pPr>
            <w:bookmarkStart w:id="85" w:name="_Toc77281728"/>
            <w:r w:rsidRPr="52E49A66">
              <w:rPr>
                <w:rFonts w:ascii="Arial" w:hAnsi="Arial" w:cs="Arial"/>
                <w:color w:val="F16E3D"/>
                <w:sz w:val="24"/>
                <w:szCs w:val="24"/>
              </w:rPr>
              <w:t xml:space="preserve">0 = </w:t>
            </w:r>
            <w:r w:rsidRPr="52E49A66">
              <w:rPr>
                <w:rFonts w:ascii="Arial" w:eastAsia="Arial" w:hAnsi="Arial" w:cs="Arial"/>
                <w:color w:val="F16E3D"/>
                <w:sz w:val="24"/>
                <w:szCs w:val="24"/>
              </w:rPr>
              <w:t xml:space="preserve">No </w:t>
            </w:r>
            <w:r w:rsidR="340C54C9" w:rsidRPr="52E49A66">
              <w:rPr>
                <w:rFonts w:ascii="Arial" w:eastAsia="Arial" w:hAnsi="Arial" w:cs="Arial"/>
                <w:color w:val="F16E3D"/>
                <w:sz w:val="24"/>
                <w:szCs w:val="24"/>
              </w:rPr>
              <w:t>previous service use</w:t>
            </w:r>
          </w:p>
        </w:tc>
      </w:tr>
      <w:tr w:rsidR="00051292" w:rsidRPr="005B6B78" w14:paraId="6A3206C0" w14:textId="77777777" w:rsidTr="52E49A66">
        <w:trPr>
          <w:trHeight w:val="238"/>
          <w:tblHeader/>
        </w:trPr>
        <w:tc>
          <w:tcPr>
            <w:tcW w:w="9629" w:type="dxa"/>
            <w:shd w:val="clear" w:color="auto" w:fill="E6ECF0"/>
          </w:tcPr>
          <w:p w14:paraId="5995FDAF" w14:textId="77777777" w:rsidR="00051292" w:rsidRPr="005B6B78" w:rsidRDefault="00051292" w:rsidP="00C72D88">
            <w:pPr>
              <w:pStyle w:val="Tablebody"/>
              <w:numPr>
                <w:ilvl w:val="0"/>
                <w:numId w:val="25"/>
              </w:numPr>
              <w:rPr>
                <w:rFonts w:cs="Arial"/>
              </w:rPr>
            </w:pPr>
            <w:r w:rsidRPr="005B6B78">
              <w:rPr>
                <w:rFonts w:cs="Arial"/>
              </w:rPr>
              <w:t>Has not previously sought help or required a referral for mental health issues.</w:t>
            </w:r>
          </w:p>
        </w:tc>
      </w:tr>
      <w:tr w:rsidR="00051292" w:rsidRPr="005B6B78" w14:paraId="75791302" w14:textId="77777777" w:rsidTr="52E49A66">
        <w:trPr>
          <w:trHeight w:val="238"/>
          <w:tblHeader/>
        </w:trPr>
        <w:tc>
          <w:tcPr>
            <w:tcW w:w="9629" w:type="dxa"/>
            <w:shd w:val="clear" w:color="auto" w:fill="003C6A"/>
          </w:tcPr>
          <w:p w14:paraId="1C39EE56"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1 = Excellent progress from previous service use</w:t>
            </w:r>
          </w:p>
        </w:tc>
      </w:tr>
      <w:tr w:rsidR="00051292" w:rsidRPr="005B6B78" w14:paraId="34A6204F" w14:textId="77777777" w:rsidTr="52E49A66">
        <w:trPr>
          <w:trHeight w:val="238"/>
          <w:tblHeader/>
        </w:trPr>
        <w:tc>
          <w:tcPr>
            <w:tcW w:w="9629" w:type="dxa"/>
            <w:shd w:val="clear" w:color="auto" w:fill="E6ECF0"/>
          </w:tcPr>
          <w:p w14:paraId="40DB35A7" w14:textId="4342D954" w:rsidR="00051292" w:rsidRPr="005B6B78" w:rsidRDefault="00DD7249" w:rsidP="00C72D88">
            <w:pPr>
              <w:pStyle w:val="Tablebody"/>
              <w:numPr>
                <w:ilvl w:val="0"/>
                <w:numId w:val="26"/>
              </w:numPr>
              <w:rPr>
                <w:rFonts w:cs="Arial"/>
              </w:rPr>
            </w:pPr>
            <w:r w:rsidRPr="005B6B78">
              <w:rPr>
                <w:rFonts w:cs="Arial"/>
              </w:rPr>
              <w:lastRenderedPageBreak/>
              <w:t>Previously accessed services for a mental health issue and experienced a significant benefit resulting in no need for additional services at that time.</w:t>
            </w:r>
          </w:p>
        </w:tc>
      </w:tr>
      <w:tr w:rsidR="00051292" w:rsidRPr="005B6B78" w14:paraId="789937B1" w14:textId="77777777" w:rsidTr="52E49A66">
        <w:trPr>
          <w:trHeight w:val="238"/>
          <w:tblHeader/>
        </w:trPr>
        <w:tc>
          <w:tcPr>
            <w:tcW w:w="9629" w:type="dxa"/>
            <w:shd w:val="clear" w:color="auto" w:fill="003C6A"/>
          </w:tcPr>
          <w:p w14:paraId="64324BF7"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2 = Moderate progress from previous service use</w:t>
            </w:r>
          </w:p>
        </w:tc>
      </w:tr>
      <w:tr w:rsidR="00051292" w:rsidRPr="005B6B78" w14:paraId="2AA381EE" w14:textId="77777777" w:rsidTr="52E49A66">
        <w:trPr>
          <w:trHeight w:val="238"/>
          <w:tblHeader/>
        </w:trPr>
        <w:tc>
          <w:tcPr>
            <w:tcW w:w="9629" w:type="dxa"/>
            <w:shd w:val="clear" w:color="auto" w:fill="E6ECF0"/>
          </w:tcPr>
          <w:p w14:paraId="28FA6FE6" w14:textId="45D3DA01" w:rsidR="00051292" w:rsidRPr="005B6B78" w:rsidRDefault="00E9762C" w:rsidP="00C72D88">
            <w:pPr>
              <w:pStyle w:val="Tablebody"/>
              <w:numPr>
                <w:ilvl w:val="0"/>
                <w:numId w:val="27"/>
              </w:numPr>
              <w:rPr>
                <w:rFonts w:cs="Arial"/>
              </w:rPr>
            </w:pPr>
            <w:r w:rsidRPr="005B6B78">
              <w:rPr>
                <w:rFonts w:cs="Arial"/>
              </w:rPr>
              <w:t>Previously accessed services and experienced a moderate benefit and required some additional services (either ongoing or periodically) to maintain the benefit.</w:t>
            </w:r>
          </w:p>
        </w:tc>
      </w:tr>
      <w:tr w:rsidR="00051292" w:rsidRPr="005B6B78" w14:paraId="1A83EB79" w14:textId="77777777" w:rsidTr="52E49A66">
        <w:trPr>
          <w:trHeight w:val="238"/>
          <w:tblHeader/>
        </w:trPr>
        <w:tc>
          <w:tcPr>
            <w:tcW w:w="9629" w:type="dxa"/>
            <w:shd w:val="clear" w:color="auto" w:fill="003C6A"/>
          </w:tcPr>
          <w:p w14:paraId="5DBC43DA"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3 = Minor progress from previous service use</w:t>
            </w:r>
          </w:p>
        </w:tc>
      </w:tr>
      <w:tr w:rsidR="00051292" w:rsidRPr="005B6B78" w14:paraId="152F2A6B" w14:textId="77777777" w:rsidTr="52E49A66">
        <w:trPr>
          <w:trHeight w:val="238"/>
          <w:tblHeader/>
        </w:trPr>
        <w:tc>
          <w:tcPr>
            <w:tcW w:w="9629" w:type="dxa"/>
            <w:shd w:val="clear" w:color="auto" w:fill="E6ECF0"/>
          </w:tcPr>
          <w:p w14:paraId="51ED3C4D" w14:textId="793EC41B" w:rsidR="00051292" w:rsidRPr="005B6B78" w:rsidRDefault="00D97573" w:rsidP="00C72D88">
            <w:pPr>
              <w:pStyle w:val="Tablebody"/>
              <w:numPr>
                <w:ilvl w:val="0"/>
                <w:numId w:val="28"/>
              </w:numPr>
              <w:rPr>
                <w:rFonts w:cs="Arial"/>
              </w:rPr>
            </w:pPr>
            <w:r w:rsidRPr="005B6B78">
              <w:rPr>
                <w:rFonts w:cs="Arial"/>
              </w:rPr>
              <w:t>Previously accessed services with only minor benefits resulting in a need for additional services or longer duration of services.</w:t>
            </w:r>
          </w:p>
        </w:tc>
      </w:tr>
      <w:tr w:rsidR="00051292" w:rsidRPr="005B6B78" w14:paraId="068FDF10" w14:textId="77777777" w:rsidTr="52E49A66">
        <w:trPr>
          <w:trHeight w:val="238"/>
          <w:tblHeader/>
        </w:trPr>
        <w:tc>
          <w:tcPr>
            <w:tcW w:w="9629" w:type="dxa"/>
            <w:shd w:val="clear" w:color="auto" w:fill="003C6A"/>
          </w:tcPr>
          <w:p w14:paraId="4D7B198C" w14:textId="77777777" w:rsidR="00051292" w:rsidRPr="005B6B78" w:rsidRDefault="00051292">
            <w:pPr>
              <w:pStyle w:val="Tableheading"/>
              <w:spacing w:line="240" w:lineRule="auto"/>
              <w:rPr>
                <w:rFonts w:ascii="Arial" w:hAnsi="Arial" w:cs="Arial"/>
                <w:b w:val="0"/>
                <w:bCs w:val="0"/>
              </w:rPr>
            </w:pPr>
            <w:r w:rsidRPr="005B6B78">
              <w:rPr>
                <w:rFonts w:ascii="Arial" w:hAnsi="Arial" w:cs="Arial"/>
                <w:color w:val="F16E3D"/>
                <w:sz w:val="24"/>
                <w:szCs w:val="24"/>
              </w:rPr>
              <w:t>4 = Negligible progress from previous service use</w:t>
            </w:r>
          </w:p>
        </w:tc>
      </w:tr>
      <w:tr w:rsidR="00051292" w:rsidRPr="005B6B78" w14:paraId="6CDA74F1" w14:textId="77777777" w:rsidTr="52E49A66">
        <w:trPr>
          <w:trHeight w:val="238"/>
          <w:tblHeader/>
        </w:trPr>
        <w:tc>
          <w:tcPr>
            <w:tcW w:w="9629" w:type="dxa"/>
            <w:shd w:val="clear" w:color="auto" w:fill="E6ECF0"/>
          </w:tcPr>
          <w:p w14:paraId="586D1C10" w14:textId="7EB3B9DD" w:rsidR="00051292" w:rsidRPr="005B6B78" w:rsidRDefault="00051292" w:rsidP="00C72D88">
            <w:pPr>
              <w:pStyle w:val="Tablebody"/>
              <w:numPr>
                <w:ilvl w:val="0"/>
                <w:numId w:val="29"/>
              </w:numPr>
              <w:rPr>
                <w:rFonts w:cs="Arial"/>
              </w:rPr>
            </w:pPr>
            <w:r w:rsidRPr="005B6B78">
              <w:rPr>
                <w:rFonts w:cs="Arial"/>
              </w:rPr>
              <w:t>Previously accessed services with little or no benefit</w:t>
            </w:r>
            <w:r w:rsidR="006C62B2" w:rsidRPr="005B6B78">
              <w:rPr>
                <w:rFonts w:cs="Arial"/>
              </w:rPr>
              <w:t>.</w:t>
            </w:r>
          </w:p>
        </w:tc>
      </w:tr>
    </w:tbl>
    <w:p w14:paraId="1B52BA44" w14:textId="4AFCF407" w:rsidR="008F4488" w:rsidRPr="00BA25FC" w:rsidRDefault="008F4488" w:rsidP="0037581C">
      <w:pPr>
        <w:pStyle w:val="Heading3"/>
      </w:pPr>
      <w:bookmarkStart w:id="86" w:name="_Toc167786449"/>
      <w:r w:rsidRPr="00BA25FC">
        <w:t xml:space="preserve">Domain 6 – Social and </w:t>
      </w:r>
      <w:bookmarkEnd w:id="85"/>
      <w:r w:rsidR="00F62B75">
        <w:t>e</w:t>
      </w:r>
      <w:r w:rsidRPr="00BA25FC">
        <w:t xml:space="preserve">nvironmental </w:t>
      </w:r>
      <w:r w:rsidR="00844F2F">
        <w:t>s</w:t>
      </w:r>
      <w:r w:rsidRPr="00BA25FC">
        <w:t>tressors</w:t>
      </w:r>
      <w:bookmarkEnd w:id="86"/>
    </w:p>
    <w:p w14:paraId="4C3B5075" w14:textId="77777777" w:rsidR="00CB69D6" w:rsidRDefault="008F4488" w:rsidP="008F4488">
      <w:pPr>
        <w:shd w:val="clear" w:color="auto" w:fill="FCFCFC"/>
        <w:rPr>
          <w:rFonts w:cs="Arial"/>
          <w:szCs w:val="20"/>
        </w:rPr>
      </w:pPr>
      <w:r w:rsidRPr="00BA25FC">
        <w:rPr>
          <w:rFonts w:cs="Arial"/>
          <w:szCs w:val="20"/>
        </w:rPr>
        <w:t xml:space="preserve">This domain considers the extent and severity of a range of factors in the person's environment that might contribute to the onset or continuation of the mental health </w:t>
      </w:r>
      <w:r w:rsidRPr="00BA25FC">
        <w:rPr>
          <w:rFonts w:eastAsia="Calibri" w:cs="Arial"/>
          <w:szCs w:val="20"/>
        </w:rPr>
        <w:t>issue</w:t>
      </w:r>
      <w:r w:rsidRPr="00BA25FC">
        <w:rPr>
          <w:rFonts w:cs="Arial"/>
          <w:szCs w:val="20"/>
        </w:rPr>
        <w:t xml:space="preserve">. </w:t>
      </w:r>
    </w:p>
    <w:p w14:paraId="4FC093A0" w14:textId="310C9EF8" w:rsidR="008F4488" w:rsidRPr="00BA25FC" w:rsidRDefault="008F4488" w:rsidP="008F4488">
      <w:pPr>
        <w:shd w:val="clear" w:color="auto" w:fill="FCFCFC"/>
        <w:rPr>
          <w:rFonts w:cs="Arial"/>
          <w:szCs w:val="20"/>
        </w:rPr>
      </w:pPr>
      <w:r w:rsidRPr="00BA25FC">
        <w:rPr>
          <w:rFonts w:cs="Arial"/>
          <w:szCs w:val="20"/>
        </w:rPr>
        <w:t>Significant environmental stressors and adversity can lead to increased symptom severity and compromise the capacity of the person to participate in or benefit from the recommended resources and services. Furthermore, understanding the complexities the person is experiencing (or has experienced) may alter the type of service offered or indicate that additional service referrals are required (e.g., a referral to a social support service).</w:t>
      </w:r>
    </w:p>
    <w:p w14:paraId="29EC418F" w14:textId="62FF2AB7" w:rsidR="008F4488" w:rsidRPr="00BA25FC" w:rsidRDefault="008F4488" w:rsidP="008F4488">
      <w:pPr>
        <w:shd w:val="clear" w:color="auto" w:fill="FCFCFC"/>
        <w:rPr>
          <w:rFonts w:cs="Arial"/>
          <w:szCs w:val="20"/>
        </w:rPr>
      </w:pPr>
      <w:r w:rsidRPr="00BA25FC">
        <w:rPr>
          <w:rFonts w:cs="Arial"/>
          <w:szCs w:val="20"/>
        </w:rPr>
        <w:t xml:space="preserve">Assessment on this domain should consider the degree to which any or </w:t>
      </w:r>
      <w:proofErr w:type="gramStart"/>
      <w:r w:rsidRPr="00BA25FC">
        <w:rPr>
          <w:rFonts w:cs="Arial"/>
          <w:szCs w:val="20"/>
        </w:rPr>
        <w:t xml:space="preserve">all </w:t>
      </w:r>
      <w:r w:rsidR="003A42E1">
        <w:rPr>
          <w:rFonts w:cs="Arial"/>
          <w:szCs w:val="20"/>
        </w:rPr>
        <w:t>of</w:t>
      </w:r>
      <w:proofErr w:type="gramEnd"/>
      <w:r w:rsidR="003A42E1">
        <w:rPr>
          <w:rFonts w:cs="Arial"/>
          <w:szCs w:val="20"/>
        </w:rPr>
        <w:t xml:space="preserve"> </w:t>
      </w:r>
      <w:r w:rsidRPr="00BA25FC">
        <w:rPr>
          <w:rFonts w:cs="Arial"/>
          <w:szCs w:val="20"/>
        </w:rPr>
        <w:t>the following factors are relevant to the person's current circumstances and the referral decision:</w:t>
      </w:r>
    </w:p>
    <w:p w14:paraId="679BDC05" w14:textId="77777777" w:rsidR="008F4488" w:rsidRPr="00D563FB" w:rsidRDefault="008F4488" w:rsidP="008F7771">
      <w:pPr>
        <w:pStyle w:val="Bulletlevel1"/>
        <w:numPr>
          <w:ilvl w:val="0"/>
          <w:numId w:val="54"/>
        </w:numPr>
      </w:pPr>
      <w:r w:rsidRPr="00D563FB">
        <w:t>Significant losses (e.g., job loss, relationship breakdown, loss of friends or social connections, death of a loved one).</w:t>
      </w:r>
    </w:p>
    <w:p w14:paraId="61549A2F" w14:textId="66134FB7" w:rsidR="008F4488" w:rsidRPr="00D563FB" w:rsidRDefault="008F4488" w:rsidP="008F7771">
      <w:pPr>
        <w:pStyle w:val="Bulletlevel1"/>
        <w:numPr>
          <w:ilvl w:val="0"/>
          <w:numId w:val="54"/>
        </w:numPr>
      </w:pPr>
      <w:r w:rsidRPr="00D563FB">
        <w:t>Significant change and transitions (e.g., a change in living environment, relationship breakdown/divorce, death of loved one, a romantic breakup, transitions relating to gender or sexual identity)</w:t>
      </w:r>
      <w:r w:rsidR="00474309">
        <w:t>.</w:t>
      </w:r>
      <w:r w:rsidRPr="00D563FB">
        <w:t xml:space="preserve"> </w:t>
      </w:r>
    </w:p>
    <w:p w14:paraId="05ABEC46" w14:textId="77777777" w:rsidR="008F4488" w:rsidRPr="00D563FB" w:rsidRDefault="008F4488" w:rsidP="008F7771">
      <w:pPr>
        <w:pStyle w:val="Bulletlevel1"/>
        <w:numPr>
          <w:ilvl w:val="0"/>
          <w:numId w:val="54"/>
        </w:numPr>
      </w:pPr>
      <w:r w:rsidRPr="00D563FB">
        <w:t>Trauma (e.g., emotional, physical, psychological, or sexual abuse, exploitation, witnessing or being a victim of violence, family and domestic violence, intimate partner violence, natural disaster, exposure to suicide in family/community, loss, conflict).</w:t>
      </w:r>
    </w:p>
    <w:p w14:paraId="2F93DBD3" w14:textId="77777777" w:rsidR="008F4488" w:rsidRPr="00D563FB" w:rsidRDefault="008F4488" w:rsidP="008F7771">
      <w:pPr>
        <w:pStyle w:val="Bulletlevel1"/>
        <w:numPr>
          <w:ilvl w:val="0"/>
          <w:numId w:val="54"/>
        </w:numPr>
      </w:pPr>
      <w:r w:rsidRPr="00D563FB">
        <w:t>Victimisation (e.g., human rights abuses, discrimination, racial abuse, financial abuse, victim of crime, refugee, or asylum-seeking experiences).</w:t>
      </w:r>
    </w:p>
    <w:p w14:paraId="5664EF70" w14:textId="77777777" w:rsidR="008F4488" w:rsidRPr="00D563FB" w:rsidRDefault="008F4488" w:rsidP="008F7771">
      <w:pPr>
        <w:pStyle w:val="Bulletlevel1"/>
        <w:numPr>
          <w:ilvl w:val="0"/>
          <w:numId w:val="54"/>
        </w:numPr>
      </w:pPr>
      <w:r w:rsidRPr="00D563FB">
        <w:t>Family or household stress (e.g., household drug or alcohol abuse, a family member with an illness or disability, carer stress or stress associated with a caregiver role, access to children/grandchildren).</w:t>
      </w:r>
    </w:p>
    <w:p w14:paraId="34AD82CA" w14:textId="77777777" w:rsidR="00484076" w:rsidRPr="00D563FB" w:rsidRDefault="00484076" w:rsidP="008F7771">
      <w:pPr>
        <w:pStyle w:val="Bulletlevel1"/>
        <w:numPr>
          <w:ilvl w:val="0"/>
          <w:numId w:val="54"/>
        </w:numPr>
      </w:pPr>
      <w:r w:rsidRPr="00D563FB">
        <w:t>Performance-related pressure (e.g., unrealistic role expectations and caregiving responsibilities).</w:t>
      </w:r>
    </w:p>
    <w:p w14:paraId="794287F5" w14:textId="77777777" w:rsidR="008F4488" w:rsidRDefault="008F4488" w:rsidP="008F7771">
      <w:pPr>
        <w:pStyle w:val="Bulletlevel1"/>
        <w:numPr>
          <w:ilvl w:val="0"/>
          <w:numId w:val="54"/>
        </w:numPr>
      </w:pPr>
      <w:r w:rsidRPr="00D563FB">
        <w:t>Socioeconomic disadvantage (e.g., poverty, unemployment, unstable or insecure housing).</w:t>
      </w:r>
    </w:p>
    <w:p w14:paraId="091628F4" w14:textId="4DD67E83" w:rsidR="00F4506F" w:rsidRPr="001614C3" w:rsidRDefault="00F4506F" w:rsidP="008F7771">
      <w:pPr>
        <w:pStyle w:val="Bulletlevel1"/>
        <w:numPr>
          <w:ilvl w:val="0"/>
          <w:numId w:val="54"/>
        </w:numPr>
      </w:pPr>
      <w:r w:rsidRPr="001614C3">
        <w:t xml:space="preserve">Legal issues (e.g., </w:t>
      </w:r>
      <w:r>
        <w:t xml:space="preserve">involvement in the criminal </w:t>
      </w:r>
      <w:r w:rsidRPr="001614C3">
        <w:t>justice system or family court, enforced separation from family).</w:t>
      </w:r>
    </w:p>
    <w:p w14:paraId="662A3FF9" w14:textId="77777777" w:rsidR="008F4488" w:rsidRPr="00D563FB" w:rsidRDefault="008F4488" w:rsidP="008F7771">
      <w:pPr>
        <w:pStyle w:val="Bulletlevel1"/>
        <w:numPr>
          <w:ilvl w:val="0"/>
          <w:numId w:val="54"/>
        </w:numPr>
      </w:pPr>
      <w:r w:rsidRPr="00D563FB">
        <w:t>Loneliness or isolation.</w:t>
      </w:r>
    </w:p>
    <w:p w14:paraId="7DE5111D" w14:textId="445E105F" w:rsidR="008F4488" w:rsidRDefault="008F4488" w:rsidP="008F7771">
      <w:pPr>
        <w:pStyle w:val="Bulletlevel1"/>
        <w:numPr>
          <w:ilvl w:val="0"/>
          <w:numId w:val="54"/>
        </w:numPr>
      </w:pPr>
      <w:r w:rsidRPr="00D563FB">
        <w:t>Self-care (e.g., difficulties with mobility, toileting, nutrition, or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114874" w:rsidRPr="00CB37DC" w14:paraId="16FCA1A1" w14:textId="77777777">
        <w:trPr>
          <w:trHeight w:val="238"/>
        </w:trPr>
        <w:tc>
          <w:tcPr>
            <w:tcW w:w="9629" w:type="dxa"/>
            <w:shd w:val="clear" w:color="auto" w:fill="003C6A"/>
          </w:tcPr>
          <w:p w14:paraId="5196886D" w14:textId="77777777" w:rsidR="00114874" w:rsidRPr="00CB37DC" w:rsidRDefault="00114874">
            <w:pPr>
              <w:pStyle w:val="Tableheading"/>
              <w:spacing w:line="240" w:lineRule="auto"/>
              <w:rPr>
                <w:rFonts w:ascii="Arial" w:hAnsi="Arial" w:cs="Arial"/>
              </w:rPr>
            </w:pPr>
            <w:bookmarkStart w:id="87" w:name="_Toc77281729"/>
            <w:r w:rsidRPr="00CB37DC">
              <w:rPr>
                <w:rFonts w:ascii="Arial" w:hAnsi="Arial" w:cs="Arial"/>
                <w:color w:val="F16E3D"/>
                <w:sz w:val="24"/>
                <w:szCs w:val="24"/>
              </w:rPr>
              <w:t>0 = No problem in this domain</w:t>
            </w:r>
          </w:p>
        </w:tc>
      </w:tr>
      <w:tr w:rsidR="00114874" w:rsidRPr="00CB37DC" w14:paraId="1FED64F2" w14:textId="77777777">
        <w:trPr>
          <w:trHeight w:val="238"/>
        </w:trPr>
        <w:tc>
          <w:tcPr>
            <w:tcW w:w="9629" w:type="dxa"/>
            <w:shd w:val="clear" w:color="auto" w:fill="003C6A"/>
          </w:tcPr>
          <w:p w14:paraId="74D163C5"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1 = Mildly stressful environment</w:t>
            </w:r>
          </w:p>
        </w:tc>
      </w:tr>
      <w:tr w:rsidR="00114874" w:rsidRPr="00CB37DC" w14:paraId="30EF4B31" w14:textId="77777777">
        <w:trPr>
          <w:trHeight w:val="238"/>
        </w:trPr>
        <w:tc>
          <w:tcPr>
            <w:tcW w:w="9629" w:type="dxa"/>
            <w:shd w:val="clear" w:color="auto" w:fill="E6ECF0"/>
          </w:tcPr>
          <w:p w14:paraId="71464C70" w14:textId="31A0E5D2" w:rsidR="00114874" w:rsidRPr="00CB37DC" w:rsidRDefault="00114874" w:rsidP="00C72D88">
            <w:pPr>
              <w:pStyle w:val="Tablebody"/>
              <w:numPr>
                <w:ilvl w:val="0"/>
                <w:numId w:val="30"/>
              </w:numPr>
              <w:rPr>
                <w:rFonts w:cs="Arial"/>
              </w:rPr>
            </w:pPr>
            <w:r w:rsidRPr="00CB37DC">
              <w:rPr>
                <w:rFonts w:cs="Arial"/>
              </w:rPr>
              <w:lastRenderedPageBreak/>
              <w:t xml:space="preserve">The </w:t>
            </w:r>
            <w:r w:rsidR="0006775E" w:rsidRPr="00CB37DC">
              <w:rPr>
                <w:rFonts w:cs="Arial"/>
              </w:rPr>
              <w:t>person</w:t>
            </w:r>
            <w:r w:rsidRPr="00CB37DC">
              <w:rPr>
                <w:rFonts w:cs="Arial"/>
              </w:rPr>
              <w:t xml:space="preserve"> is experiencing (or has experienced) one or more stressors that are currently having or are likely to have a minor impact on </w:t>
            </w:r>
            <w:r w:rsidR="00F532CA" w:rsidRPr="00CB37DC">
              <w:rPr>
                <w:rFonts w:cs="Arial"/>
              </w:rPr>
              <w:t>their</w:t>
            </w:r>
            <w:r w:rsidRPr="00CB37DC">
              <w:rPr>
                <w:rFonts w:cs="Arial"/>
              </w:rPr>
              <w:t xml:space="preserve"> mental health.</w:t>
            </w:r>
          </w:p>
        </w:tc>
      </w:tr>
      <w:tr w:rsidR="00114874" w:rsidRPr="00CB37DC" w14:paraId="790B3764" w14:textId="77777777">
        <w:trPr>
          <w:trHeight w:val="238"/>
        </w:trPr>
        <w:tc>
          <w:tcPr>
            <w:tcW w:w="9629" w:type="dxa"/>
            <w:shd w:val="clear" w:color="auto" w:fill="003C6A"/>
          </w:tcPr>
          <w:p w14:paraId="67245CDB"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2 = Moderately stressful environment</w:t>
            </w:r>
          </w:p>
        </w:tc>
      </w:tr>
      <w:tr w:rsidR="00114874" w:rsidRPr="00CB37DC" w14:paraId="725CD958" w14:textId="77777777">
        <w:trPr>
          <w:trHeight w:val="238"/>
        </w:trPr>
        <w:tc>
          <w:tcPr>
            <w:tcW w:w="9629" w:type="dxa"/>
            <w:shd w:val="clear" w:color="auto" w:fill="E6ECF0"/>
          </w:tcPr>
          <w:p w14:paraId="3E58DE81" w14:textId="0F5AA26B" w:rsidR="00114874" w:rsidRPr="00CB37DC" w:rsidRDefault="00114874" w:rsidP="00C72D88">
            <w:pPr>
              <w:pStyle w:val="Tablebody"/>
              <w:numPr>
                <w:ilvl w:val="0"/>
                <w:numId w:val="31"/>
              </w:numPr>
              <w:rPr>
                <w:rFonts w:cs="Arial"/>
              </w:rPr>
            </w:pPr>
            <w:r w:rsidRPr="00CB37DC">
              <w:rPr>
                <w:rFonts w:cs="Arial"/>
              </w:rPr>
              <w:t xml:space="preserve">The </w:t>
            </w:r>
            <w:r w:rsidR="00B45E8C" w:rsidRPr="00CB37DC">
              <w:rPr>
                <w:rFonts w:cs="Arial"/>
              </w:rPr>
              <w:t>person</w:t>
            </w:r>
            <w:r w:rsidRPr="00CB37DC">
              <w:rPr>
                <w:rFonts w:cs="Arial"/>
              </w:rPr>
              <w:t xml:space="preserve"> is experiencing (or has experienced) one or more stressors that are currently having or are likely to have a moderate impact on </w:t>
            </w:r>
            <w:r w:rsidR="00F532CA" w:rsidRPr="00CB37DC">
              <w:rPr>
                <w:rFonts w:cs="Arial"/>
              </w:rPr>
              <w:t>their</w:t>
            </w:r>
            <w:r w:rsidRPr="00CB37DC">
              <w:rPr>
                <w:rFonts w:cs="Arial"/>
              </w:rPr>
              <w:t xml:space="preserve"> mental health.</w:t>
            </w:r>
          </w:p>
        </w:tc>
      </w:tr>
      <w:tr w:rsidR="00114874" w:rsidRPr="00CB37DC" w14:paraId="151A176D" w14:textId="77777777">
        <w:trPr>
          <w:trHeight w:val="238"/>
        </w:trPr>
        <w:tc>
          <w:tcPr>
            <w:tcW w:w="9629" w:type="dxa"/>
            <w:shd w:val="clear" w:color="auto" w:fill="003C6A"/>
          </w:tcPr>
          <w:p w14:paraId="6F0B070B"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 xml:space="preserve">3 = Highly stressful environment </w:t>
            </w:r>
          </w:p>
        </w:tc>
      </w:tr>
      <w:tr w:rsidR="00114874" w:rsidRPr="00CB37DC" w14:paraId="43296A66" w14:textId="77777777">
        <w:trPr>
          <w:trHeight w:val="238"/>
        </w:trPr>
        <w:tc>
          <w:tcPr>
            <w:tcW w:w="9629" w:type="dxa"/>
            <w:shd w:val="clear" w:color="auto" w:fill="E6ECF0"/>
          </w:tcPr>
          <w:p w14:paraId="25016FC4" w14:textId="6FE96AC9" w:rsidR="00114874" w:rsidRPr="00CB37DC" w:rsidRDefault="00114874" w:rsidP="00C72D88">
            <w:pPr>
              <w:pStyle w:val="Tablebody"/>
              <w:numPr>
                <w:ilvl w:val="0"/>
                <w:numId w:val="33"/>
              </w:numPr>
              <w:rPr>
                <w:rFonts w:cs="Arial"/>
              </w:rPr>
            </w:pPr>
            <w:r w:rsidRPr="00CB37DC">
              <w:rPr>
                <w:rFonts w:cs="Arial"/>
              </w:rPr>
              <w:t xml:space="preserve">The </w:t>
            </w:r>
            <w:r w:rsidR="00B45E8C" w:rsidRPr="00CB37DC">
              <w:rPr>
                <w:rFonts w:cs="Arial"/>
              </w:rPr>
              <w:t>person</w:t>
            </w:r>
            <w:r w:rsidRPr="00CB37DC">
              <w:rPr>
                <w:rFonts w:cs="Arial"/>
              </w:rPr>
              <w:t xml:space="preserve"> is experiencing (or has experienced) one or more stressors that are currently having or are likely to </w:t>
            </w:r>
            <w:r w:rsidR="002C141B">
              <w:rPr>
                <w:rFonts w:cs="Arial"/>
              </w:rPr>
              <w:t>have a significant impact on</w:t>
            </w:r>
            <w:r w:rsidRPr="00CB37DC">
              <w:rPr>
                <w:rFonts w:cs="Arial"/>
              </w:rPr>
              <w:t xml:space="preserve"> their mental health.</w:t>
            </w:r>
          </w:p>
        </w:tc>
      </w:tr>
      <w:tr w:rsidR="00114874" w:rsidRPr="00CB37DC" w14:paraId="078CE79B" w14:textId="77777777">
        <w:trPr>
          <w:trHeight w:val="238"/>
        </w:trPr>
        <w:tc>
          <w:tcPr>
            <w:tcW w:w="9629" w:type="dxa"/>
            <w:shd w:val="clear" w:color="auto" w:fill="003C6A"/>
          </w:tcPr>
          <w:p w14:paraId="26E3ADBD" w14:textId="77777777" w:rsidR="00114874" w:rsidRPr="00CB37DC" w:rsidRDefault="00114874">
            <w:pPr>
              <w:pStyle w:val="Tableheading"/>
              <w:spacing w:line="240" w:lineRule="auto"/>
              <w:rPr>
                <w:rFonts w:ascii="Arial" w:hAnsi="Arial" w:cs="Arial"/>
                <w:b w:val="0"/>
                <w:bCs w:val="0"/>
              </w:rPr>
            </w:pPr>
            <w:r w:rsidRPr="00CB37DC">
              <w:rPr>
                <w:rFonts w:ascii="Arial" w:hAnsi="Arial" w:cs="Arial"/>
                <w:color w:val="F16E3D"/>
                <w:sz w:val="24"/>
                <w:szCs w:val="24"/>
              </w:rPr>
              <w:t>4 = Extremely stressful environment</w:t>
            </w:r>
          </w:p>
        </w:tc>
      </w:tr>
      <w:tr w:rsidR="00114874" w:rsidRPr="00CB37DC" w14:paraId="1B5E5400" w14:textId="77777777">
        <w:trPr>
          <w:trHeight w:val="238"/>
        </w:trPr>
        <w:tc>
          <w:tcPr>
            <w:tcW w:w="9629" w:type="dxa"/>
            <w:shd w:val="clear" w:color="auto" w:fill="E6ECF0"/>
          </w:tcPr>
          <w:p w14:paraId="439DE4C6" w14:textId="10CEBC30" w:rsidR="00114874" w:rsidRPr="00CB37DC" w:rsidRDefault="00114874" w:rsidP="00C72D88">
            <w:pPr>
              <w:pStyle w:val="Tablebody"/>
              <w:numPr>
                <w:ilvl w:val="0"/>
                <w:numId w:val="32"/>
              </w:numPr>
              <w:rPr>
                <w:rFonts w:cs="Arial"/>
              </w:rPr>
            </w:pPr>
            <w:r w:rsidRPr="00CB37DC">
              <w:rPr>
                <w:rFonts w:cs="Arial"/>
              </w:rPr>
              <w:t xml:space="preserve">The </w:t>
            </w:r>
            <w:r w:rsidR="0072200D" w:rsidRPr="00CB37DC">
              <w:rPr>
                <w:rFonts w:cs="Arial"/>
              </w:rPr>
              <w:t>person</w:t>
            </w:r>
            <w:r w:rsidRPr="00CB37DC">
              <w:rPr>
                <w:rFonts w:cs="Arial"/>
              </w:rPr>
              <w:t xml:space="preserve"> is experiencing (or has experienced) one or more stressors that are extreme, enduring, or recurring and are currently having, or are likely to have, a severe impact on the</w:t>
            </w:r>
            <w:r w:rsidR="00F45FBF" w:rsidRPr="00CB37DC">
              <w:rPr>
                <w:rFonts w:cs="Arial"/>
              </w:rPr>
              <w:t>ir</w:t>
            </w:r>
            <w:r w:rsidRPr="00CB37DC">
              <w:rPr>
                <w:rFonts w:cs="Arial"/>
              </w:rPr>
              <w:t xml:space="preserve"> mental health.</w:t>
            </w:r>
          </w:p>
        </w:tc>
      </w:tr>
    </w:tbl>
    <w:p w14:paraId="30C83C42" w14:textId="77777777" w:rsidR="00F5435B" w:rsidRPr="00BA25FC" w:rsidRDefault="00F5435B" w:rsidP="00F45FBF">
      <w:pPr>
        <w:pStyle w:val="Boxheading"/>
        <w:keepNext/>
      </w:pPr>
      <w:bookmarkStart w:id="88" w:name="_Toc167786239"/>
      <w:r w:rsidRPr="00BA25FC">
        <w:t>Practice point – Historical adverse events</w:t>
      </w:r>
      <w:bookmarkEnd w:id="88"/>
    </w:p>
    <w:p w14:paraId="0CBC89BE" w14:textId="77777777" w:rsidR="00F5435B" w:rsidRPr="00BA25FC" w:rsidRDefault="00F5435B" w:rsidP="00F5435B">
      <w:pPr>
        <w:pStyle w:val="Boxparagraph"/>
      </w:pPr>
      <w:r w:rsidRPr="00BA25FC">
        <w:t>Evidence points to the contribution made by historical adverse events to longer-term mental health development. Assessment on this domain should consider the person's history but only record higher ratings where earlier experiences impact the current situation and require additional specific resources or services.</w:t>
      </w:r>
    </w:p>
    <w:p w14:paraId="21C61598" w14:textId="417DE47B" w:rsidR="008F4488" w:rsidRPr="00BA25FC" w:rsidRDefault="008F4488" w:rsidP="0037581C">
      <w:pPr>
        <w:pStyle w:val="Heading3"/>
      </w:pPr>
      <w:bookmarkStart w:id="89" w:name="_Toc167786450"/>
      <w:r w:rsidRPr="00BA25FC">
        <w:t xml:space="preserve">Domain 7 – Family and </w:t>
      </w:r>
      <w:bookmarkEnd w:id="87"/>
      <w:r w:rsidR="00994725">
        <w:t>o</w:t>
      </w:r>
      <w:r w:rsidRPr="00BA25FC">
        <w:t xml:space="preserve">ther </w:t>
      </w:r>
      <w:r w:rsidR="00994725">
        <w:t>s</w:t>
      </w:r>
      <w:r w:rsidRPr="00BA25FC">
        <w:t>upports</w:t>
      </w:r>
      <w:bookmarkEnd w:id="89"/>
    </w:p>
    <w:p w14:paraId="69A14ECF" w14:textId="77777777" w:rsidR="005512E2" w:rsidRDefault="008F4488" w:rsidP="008F4488">
      <w:pPr>
        <w:rPr>
          <w:rFonts w:eastAsia="Calibri" w:cs="Arial"/>
          <w:szCs w:val="20"/>
        </w:rPr>
      </w:pPr>
      <w:bookmarkStart w:id="90" w:name="_Toc75331202"/>
      <w:bookmarkStart w:id="91" w:name="_Toc77281730"/>
      <w:r w:rsidRPr="00BA25FC">
        <w:rPr>
          <w:rFonts w:eastAsia="Calibri" w:cs="Arial"/>
          <w:szCs w:val="20"/>
        </w:rPr>
        <w:t>This domain considers whether personal support</w:t>
      </w:r>
      <w:r w:rsidR="00AE0C39">
        <w:rPr>
          <w:rFonts w:eastAsia="Calibri" w:cs="Arial"/>
          <w:szCs w:val="20"/>
        </w:rPr>
        <w:t>s</w:t>
      </w:r>
      <w:r w:rsidRPr="00BA25FC">
        <w:rPr>
          <w:rFonts w:eastAsia="Calibri" w:cs="Arial"/>
          <w:szCs w:val="20"/>
        </w:rPr>
        <w:t xml:space="preserve">, including emotionally nurturing relationships, practical support, and social support is present in the person's environment and their potential to contribute to improved mental health. </w:t>
      </w:r>
    </w:p>
    <w:p w14:paraId="47373BFD" w14:textId="0CC7D775" w:rsidR="008F4488" w:rsidRPr="00BA25FC" w:rsidRDefault="008F4488" w:rsidP="008F4488">
      <w:pPr>
        <w:rPr>
          <w:rFonts w:eastAsia="Calibri" w:cs="Arial"/>
          <w:szCs w:val="20"/>
        </w:rPr>
      </w:pPr>
      <w:r w:rsidRPr="00BA25FC">
        <w:rPr>
          <w:rFonts w:eastAsia="Calibri" w:cs="Arial"/>
          <w:szCs w:val="20"/>
        </w:rPr>
        <w:t>This domain does not include or consider professional support. Family and other supports include:</w:t>
      </w:r>
    </w:p>
    <w:p w14:paraId="2D053599" w14:textId="77777777" w:rsidR="008F4488" w:rsidRPr="00D563FB" w:rsidRDefault="008F4488" w:rsidP="008F7771">
      <w:pPr>
        <w:pStyle w:val="Bulletlevel1"/>
        <w:numPr>
          <w:ilvl w:val="0"/>
          <w:numId w:val="55"/>
        </w:numPr>
      </w:pPr>
      <w:r w:rsidRPr="00D563FB">
        <w:t>Family members and caregivers.</w:t>
      </w:r>
    </w:p>
    <w:p w14:paraId="3BE5FC82" w14:textId="77777777" w:rsidR="008F4488" w:rsidRPr="00D563FB" w:rsidRDefault="008F4488" w:rsidP="008F7771">
      <w:pPr>
        <w:pStyle w:val="Bulletlevel1"/>
        <w:numPr>
          <w:ilvl w:val="0"/>
          <w:numId w:val="55"/>
        </w:numPr>
      </w:pPr>
      <w:r w:rsidRPr="00D563FB">
        <w:t>Friends and peers.</w:t>
      </w:r>
    </w:p>
    <w:p w14:paraId="0114DD79" w14:textId="67A6E467" w:rsidR="008F4488" w:rsidRPr="00D563FB" w:rsidRDefault="008F4488" w:rsidP="008F7771">
      <w:pPr>
        <w:pStyle w:val="Bulletlevel1"/>
        <w:numPr>
          <w:ilvl w:val="0"/>
          <w:numId w:val="55"/>
        </w:numPr>
      </w:pPr>
      <w:r w:rsidRPr="00D563FB">
        <w:t>Supports within the community (e.g., cultural connections, elders, spiritual leaders, social groups, neighbours etc.).</w:t>
      </w:r>
    </w:p>
    <w:p w14:paraId="1881210F" w14:textId="3C859670" w:rsidR="008F4488" w:rsidRPr="00FB1BEA" w:rsidRDefault="008F4488" w:rsidP="00FB1BEA">
      <w:pPr>
        <w:rPr>
          <w:rFonts w:eastAsia="Calibri" w:cs="Arial"/>
          <w:szCs w:val="20"/>
        </w:rPr>
      </w:pPr>
      <w:r w:rsidRPr="00FB1BEA">
        <w:rPr>
          <w:rFonts w:eastAsia="Calibri" w:cs="Arial"/>
          <w:szCs w:val="20"/>
        </w:rPr>
        <w:t>A lack of support might contribute to the onset or continuation of the mental health issue or impact recovery.</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1162D5" w:rsidRPr="008629E1" w14:paraId="1A6D655B" w14:textId="77777777" w:rsidTr="52E49A66">
        <w:trPr>
          <w:trHeight w:val="238"/>
        </w:trPr>
        <w:tc>
          <w:tcPr>
            <w:tcW w:w="9629" w:type="dxa"/>
            <w:shd w:val="clear" w:color="auto" w:fill="003C6A"/>
          </w:tcPr>
          <w:p w14:paraId="607598A2" w14:textId="77777777" w:rsidR="001162D5" w:rsidRPr="00FB1BEA" w:rsidRDefault="001162D5">
            <w:pPr>
              <w:pStyle w:val="Tableheading"/>
              <w:spacing w:line="240" w:lineRule="auto"/>
              <w:rPr>
                <w:rFonts w:ascii="Arial" w:hAnsi="Arial" w:cs="Arial"/>
              </w:rPr>
            </w:pPr>
            <w:r w:rsidRPr="00FB1BEA">
              <w:rPr>
                <w:rFonts w:ascii="Arial" w:hAnsi="Arial" w:cs="Arial"/>
                <w:color w:val="F16E3D"/>
                <w:sz w:val="24"/>
                <w:szCs w:val="24"/>
              </w:rPr>
              <w:t>0 = Highly supported</w:t>
            </w:r>
          </w:p>
        </w:tc>
      </w:tr>
      <w:tr w:rsidR="001162D5" w14:paraId="3DB4C45E" w14:textId="77777777" w:rsidTr="52E49A66">
        <w:trPr>
          <w:trHeight w:val="238"/>
          <w:tblHeader/>
        </w:trPr>
        <w:tc>
          <w:tcPr>
            <w:tcW w:w="9629" w:type="dxa"/>
            <w:shd w:val="clear" w:color="auto" w:fill="E6ECF0"/>
          </w:tcPr>
          <w:p w14:paraId="71D61A1D" w14:textId="23B4B195" w:rsidR="001162D5" w:rsidRDefault="3D646931" w:rsidP="00C72D88">
            <w:pPr>
              <w:pStyle w:val="Tablebody"/>
              <w:numPr>
                <w:ilvl w:val="0"/>
                <w:numId w:val="34"/>
              </w:numPr>
            </w:pPr>
            <w:r>
              <w:t>P</w:t>
            </w:r>
            <w:r w:rsidR="62C00CE1">
              <w:t xml:space="preserve">ersonal supports are highly supportive and meet the </w:t>
            </w:r>
            <w:r>
              <w:t>person’</w:t>
            </w:r>
            <w:r w:rsidR="62C00CE1">
              <w:t>s emotional, practical, and social needs.</w:t>
            </w:r>
          </w:p>
        </w:tc>
      </w:tr>
      <w:tr w:rsidR="001162D5" w:rsidRPr="00CB2771" w14:paraId="191CDB4E" w14:textId="77777777" w:rsidTr="52E49A66">
        <w:trPr>
          <w:trHeight w:val="238"/>
          <w:tblHeader/>
        </w:trPr>
        <w:tc>
          <w:tcPr>
            <w:tcW w:w="9629" w:type="dxa"/>
            <w:shd w:val="clear" w:color="auto" w:fill="003C6A"/>
          </w:tcPr>
          <w:p w14:paraId="5ADE3179" w14:textId="77777777" w:rsidR="001162D5" w:rsidRPr="007977D7" w:rsidRDefault="001162D5">
            <w:pPr>
              <w:pStyle w:val="Tableheading"/>
              <w:spacing w:line="240" w:lineRule="auto"/>
              <w:rPr>
                <w:rFonts w:ascii="Arial" w:hAnsi="Arial" w:cs="Arial"/>
                <w:b w:val="0"/>
                <w:bCs w:val="0"/>
              </w:rPr>
            </w:pPr>
            <w:r w:rsidRPr="007977D7">
              <w:rPr>
                <w:rFonts w:ascii="Arial" w:hAnsi="Arial" w:cs="Arial"/>
                <w:color w:val="F16E3D"/>
                <w:sz w:val="24"/>
                <w:szCs w:val="24"/>
              </w:rPr>
              <w:t>1 = Well supported</w:t>
            </w:r>
          </w:p>
        </w:tc>
      </w:tr>
      <w:tr w:rsidR="001162D5" w:rsidRPr="00337662" w14:paraId="7FD0FC09" w14:textId="77777777" w:rsidTr="52E49A66">
        <w:trPr>
          <w:trHeight w:val="238"/>
          <w:tblHeader/>
        </w:trPr>
        <w:tc>
          <w:tcPr>
            <w:tcW w:w="9629" w:type="dxa"/>
            <w:shd w:val="clear" w:color="auto" w:fill="E6ECF0"/>
          </w:tcPr>
          <w:p w14:paraId="03160BD7" w14:textId="3F7367E3" w:rsidR="001162D5" w:rsidRPr="00337662" w:rsidRDefault="003E6B69" w:rsidP="00C72D88">
            <w:pPr>
              <w:pStyle w:val="Tablebody"/>
              <w:numPr>
                <w:ilvl w:val="0"/>
                <w:numId w:val="35"/>
              </w:numPr>
            </w:pPr>
            <w:r>
              <w:t>There are a</w:t>
            </w:r>
            <w:r w:rsidR="001162D5">
              <w:t xml:space="preserve"> few </w:t>
            </w:r>
            <w:r w:rsidR="00941BA8">
              <w:t xml:space="preserve">personal </w:t>
            </w:r>
            <w:r w:rsidR="001162D5">
              <w:t xml:space="preserve">supports </w:t>
            </w:r>
            <w:r w:rsidR="00941BA8">
              <w:t xml:space="preserve">available that are </w:t>
            </w:r>
            <w:r w:rsidR="001162D5">
              <w:t xml:space="preserve">seen as valuable </w:t>
            </w:r>
            <w:r w:rsidR="00792E84">
              <w:t xml:space="preserve">by the person </w:t>
            </w:r>
            <w:r w:rsidR="00941BA8">
              <w:t xml:space="preserve">and are </w:t>
            </w:r>
            <w:r w:rsidR="001162D5">
              <w:t>willing and capable of</w:t>
            </w:r>
            <w:r w:rsidR="00D51188">
              <w:t xml:space="preserve"> </w:t>
            </w:r>
            <w:r w:rsidR="00792E84">
              <w:t>providing</w:t>
            </w:r>
            <w:r w:rsidR="001162D5">
              <w:t xml:space="preserve"> emotional, practical, and social </w:t>
            </w:r>
            <w:r w:rsidR="00464B8D">
              <w:t>support.</w:t>
            </w:r>
          </w:p>
        </w:tc>
      </w:tr>
      <w:tr w:rsidR="001162D5" w:rsidRPr="00CB2771" w14:paraId="3A4E3464" w14:textId="77777777" w:rsidTr="52E49A66">
        <w:trPr>
          <w:trHeight w:val="238"/>
          <w:tblHeader/>
        </w:trPr>
        <w:tc>
          <w:tcPr>
            <w:tcW w:w="9629" w:type="dxa"/>
            <w:shd w:val="clear" w:color="auto" w:fill="003C6A"/>
          </w:tcPr>
          <w:p w14:paraId="0F61E9AC" w14:textId="77777777" w:rsidR="001162D5" w:rsidRPr="007977D7" w:rsidRDefault="001162D5">
            <w:pPr>
              <w:pStyle w:val="Tableheading"/>
              <w:spacing w:line="240" w:lineRule="auto"/>
              <w:rPr>
                <w:rFonts w:ascii="Arial" w:hAnsi="Arial" w:cs="Arial"/>
                <w:b w:val="0"/>
                <w:bCs w:val="0"/>
              </w:rPr>
            </w:pPr>
            <w:r w:rsidRPr="007977D7">
              <w:rPr>
                <w:rFonts w:ascii="Arial" w:hAnsi="Arial" w:cs="Arial"/>
                <w:color w:val="F16E3D"/>
                <w:sz w:val="24"/>
                <w:szCs w:val="24"/>
              </w:rPr>
              <w:t xml:space="preserve">2 = Limited supports </w:t>
            </w:r>
          </w:p>
        </w:tc>
      </w:tr>
      <w:tr w:rsidR="001162D5" w:rsidRPr="00387E95" w14:paraId="3DE7A065" w14:textId="77777777" w:rsidTr="52E49A66">
        <w:trPr>
          <w:trHeight w:val="238"/>
          <w:tblHeader/>
        </w:trPr>
        <w:tc>
          <w:tcPr>
            <w:tcW w:w="9629" w:type="dxa"/>
            <w:shd w:val="clear" w:color="auto" w:fill="E6ECF0"/>
          </w:tcPr>
          <w:p w14:paraId="643AC6C0" w14:textId="6A81FABF" w:rsidR="001162D5" w:rsidRPr="00387E95" w:rsidRDefault="00387E95" w:rsidP="007977D7">
            <w:pPr>
              <w:numPr>
                <w:ilvl w:val="0"/>
                <w:numId w:val="36"/>
              </w:numPr>
              <w:spacing w:before="0"/>
              <w:ind w:left="357" w:hanging="357"/>
              <w:rPr>
                <w:sz w:val="18"/>
                <w:szCs w:val="18"/>
              </w:rPr>
            </w:pPr>
            <w:r w:rsidRPr="00387E95">
              <w:rPr>
                <w:rFonts w:eastAsia="Calibri" w:cs="Arial"/>
                <w:sz w:val="18"/>
                <w:szCs w:val="18"/>
              </w:rPr>
              <w:t>Usual sources of useful support may be reluctant to provide support, difficult to access or have insufficient resources to provide emotional, practical, or social support whenever it is needed</w:t>
            </w:r>
            <w:r w:rsidR="006C43F9">
              <w:rPr>
                <w:rFonts w:eastAsia="Calibri" w:cs="Arial"/>
                <w:sz w:val="18"/>
                <w:szCs w:val="18"/>
              </w:rPr>
              <w:t>, or the person is reluctant to access the available supports.</w:t>
            </w:r>
          </w:p>
        </w:tc>
      </w:tr>
      <w:tr w:rsidR="001162D5" w:rsidRPr="00CB2771" w14:paraId="19DE05FE" w14:textId="77777777" w:rsidTr="52E49A66">
        <w:trPr>
          <w:trHeight w:val="238"/>
          <w:tblHeader/>
        </w:trPr>
        <w:tc>
          <w:tcPr>
            <w:tcW w:w="9629" w:type="dxa"/>
            <w:shd w:val="clear" w:color="auto" w:fill="003C6A"/>
          </w:tcPr>
          <w:p w14:paraId="7A012B10" w14:textId="77777777" w:rsidR="001162D5" w:rsidRPr="00607E03" w:rsidRDefault="001162D5">
            <w:pPr>
              <w:pStyle w:val="Tableheading"/>
              <w:spacing w:line="240" w:lineRule="auto"/>
              <w:rPr>
                <w:rFonts w:ascii="Arial" w:hAnsi="Arial" w:cs="Arial"/>
                <w:b w:val="0"/>
                <w:bCs w:val="0"/>
              </w:rPr>
            </w:pPr>
            <w:r w:rsidRPr="00607E03">
              <w:rPr>
                <w:rFonts w:ascii="Arial" w:hAnsi="Arial" w:cs="Arial"/>
                <w:color w:val="F16E3D"/>
                <w:sz w:val="24"/>
                <w:szCs w:val="24"/>
              </w:rPr>
              <w:lastRenderedPageBreak/>
              <w:t>3 = Minimal supports</w:t>
            </w:r>
          </w:p>
        </w:tc>
      </w:tr>
      <w:tr w:rsidR="001162D5" w:rsidRPr="00387E95" w14:paraId="489A8777" w14:textId="77777777" w:rsidTr="52E49A66">
        <w:trPr>
          <w:trHeight w:val="238"/>
          <w:tblHeader/>
        </w:trPr>
        <w:tc>
          <w:tcPr>
            <w:tcW w:w="9629" w:type="dxa"/>
            <w:shd w:val="clear" w:color="auto" w:fill="E6ECF0"/>
          </w:tcPr>
          <w:p w14:paraId="5D019DB5" w14:textId="77777777" w:rsidR="00387E95" w:rsidRPr="00387E95" w:rsidRDefault="00387E95" w:rsidP="00607E03">
            <w:pPr>
              <w:numPr>
                <w:ilvl w:val="0"/>
                <w:numId w:val="37"/>
              </w:numPr>
              <w:spacing w:before="0"/>
              <w:ind w:left="357" w:hanging="357"/>
              <w:rPr>
                <w:rFonts w:cs="Arial"/>
                <w:sz w:val="18"/>
                <w:szCs w:val="18"/>
              </w:rPr>
            </w:pPr>
            <w:r w:rsidRPr="00387E95">
              <w:rPr>
                <w:rFonts w:eastAsia="Calibri" w:cs="Arial"/>
                <w:sz w:val="18"/>
                <w:szCs w:val="18"/>
              </w:rPr>
              <w:t>Very few actual or potential useful sources of support are available, willing to and capable of providing emotional, practical, or social support.</w:t>
            </w:r>
          </w:p>
          <w:p w14:paraId="7A69D197" w14:textId="5BEF1A61" w:rsidR="001162D5" w:rsidRPr="00387E95" w:rsidRDefault="00387E95" w:rsidP="00C72D88">
            <w:pPr>
              <w:numPr>
                <w:ilvl w:val="0"/>
                <w:numId w:val="37"/>
              </w:numPr>
              <w:rPr>
                <w:sz w:val="18"/>
                <w:szCs w:val="18"/>
              </w:rPr>
            </w:pPr>
            <w:r w:rsidRPr="00387E95">
              <w:rPr>
                <w:rFonts w:eastAsia="Calibri"/>
                <w:sz w:val="18"/>
                <w:szCs w:val="18"/>
              </w:rPr>
              <w:t>Despite the person requiring them, a substitute decision-maker has not facilitated access to services and support in the past.</w:t>
            </w:r>
          </w:p>
        </w:tc>
      </w:tr>
      <w:tr w:rsidR="001162D5" w:rsidRPr="00CB2771" w14:paraId="520EA325" w14:textId="77777777" w:rsidTr="52E49A66">
        <w:trPr>
          <w:trHeight w:val="238"/>
          <w:tblHeader/>
        </w:trPr>
        <w:tc>
          <w:tcPr>
            <w:tcW w:w="9629" w:type="dxa"/>
            <w:shd w:val="clear" w:color="auto" w:fill="003C6A"/>
          </w:tcPr>
          <w:p w14:paraId="6B4BB293" w14:textId="77777777" w:rsidR="001162D5" w:rsidRPr="00607E03" w:rsidRDefault="001162D5">
            <w:pPr>
              <w:pStyle w:val="Tableheading"/>
              <w:spacing w:line="240" w:lineRule="auto"/>
              <w:rPr>
                <w:rFonts w:ascii="Arial" w:hAnsi="Arial" w:cs="Arial"/>
                <w:b w:val="0"/>
                <w:bCs w:val="0"/>
              </w:rPr>
            </w:pPr>
            <w:r w:rsidRPr="00607E03">
              <w:rPr>
                <w:rFonts w:ascii="Arial" w:hAnsi="Arial" w:cs="Arial"/>
                <w:color w:val="F16E3D"/>
                <w:sz w:val="24"/>
                <w:szCs w:val="24"/>
              </w:rPr>
              <w:t>4 = No supports</w:t>
            </w:r>
          </w:p>
        </w:tc>
      </w:tr>
      <w:tr w:rsidR="001162D5" w:rsidRPr="00387E95" w14:paraId="71FD2846" w14:textId="77777777" w:rsidTr="52E49A66">
        <w:trPr>
          <w:trHeight w:val="238"/>
          <w:tblHeader/>
        </w:trPr>
        <w:tc>
          <w:tcPr>
            <w:tcW w:w="9629" w:type="dxa"/>
            <w:shd w:val="clear" w:color="auto" w:fill="E6ECF0"/>
          </w:tcPr>
          <w:p w14:paraId="0312596C" w14:textId="13BB25E6" w:rsidR="001162D5" w:rsidRPr="00387E95" w:rsidRDefault="00387E95" w:rsidP="00607E03">
            <w:pPr>
              <w:numPr>
                <w:ilvl w:val="0"/>
                <w:numId w:val="38"/>
              </w:numPr>
              <w:spacing w:before="0"/>
              <w:ind w:left="357" w:hanging="357"/>
              <w:rPr>
                <w:sz w:val="18"/>
                <w:szCs w:val="18"/>
              </w:rPr>
            </w:pPr>
            <w:r w:rsidRPr="00387E95">
              <w:rPr>
                <w:rFonts w:eastAsia="Calibri" w:cs="Arial"/>
                <w:sz w:val="18"/>
                <w:szCs w:val="18"/>
              </w:rPr>
              <w:t>No useful sources of support are available, and emotional, practical, or social needs are mostly unmet.</w:t>
            </w:r>
          </w:p>
        </w:tc>
      </w:tr>
    </w:tbl>
    <w:p w14:paraId="593FCB0B" w14:textId="7C50C333" w:rsidR="008F4488" w:rsidRPr="00BA25FC" w:rsidRDefault="008F4488" w:rsidP="0037581C">
      <w:pPr>
        <w:pStyle w:val="Heading3"/>
      </w:pPr>
      <w:bookmarkStart w:id="92" w:name="_Toc167786451"/>
      <w:r w:rsidRPr="00BA25FC">
        <w:t xml:space="preserve">Domain 8 - Engagement and </w:t>
      </w:r>
      <w:bookmarkEnd w:id="90"/>
      <w:bookmarkEnd w:id="91"/>
      <w:r w:rsidR="009B6F97">
        <w:t>m</w:t>
      </w:r>
      <w:r w:rsidRPr="00BA25FC">
        <w:t>otivation</w:t>
      </w:r>
      <w:bookmarkEnd w:id="92"/>
    </w:p>
    <w:p w14:paraId="5157A59F" w14:textId="77777777" w:rsidR="002D3B00" w:rsidRDefault="008F4488" w:rsidP="008F4488">
      <w:pPr>
        <w:shd w:val="clear" w:color="auto" w:fill="FCFCFC"/>
        <w:rPr>
          <w:rFonts w:eastAsia="Calibri" w:hAnsiTheme="minorHAnsi" w:cstheme="minorHAnsi"/>
        </w:rPr>
      </w:pPr>
      <w:r w:rsidRPr="00B52C64">
        <w:rPr>
          <w:rFonts w:eastAsia="Calibri" w:hAnsiTheme="minorHAnsi" w:cstheme="minorHAnsi"/>
        </w:rPr>
        <w:t xml:space="preserve">This domain considers the person's capacity and willingness to engage in or accept assistance. </w:t>
      </w:r>
    </w:p>
    <w:p w14:paraId="7F5D5B61" w14:textId="323C60BB" w:rsidR="008F4488" w:rsidRPr="00B52C64" w:rsidRDefault="008F4488" w:rsidP="008F4488">
      <w:pPr>
        <w:shd w:val="clear" w:color="auto" w:fill="FCFCFC"/>
        <w:rPr>
          <w:rFonts w:eastAsia="Calibri" w:hAnsiTheme="minorHAnsi" w:cstheme="minorHAnsi"/>
        </w:rPr>
      </w:pPr>
      <w:r w:rsidRPr="00B52C64">
        <w:rPr>
          <w:rFonts w:eastAsia="Calibri" w:hAnsiTheme="minorHAnsi" w:cstheme="minorHAnsi"/>
        </w:rPr>
        <w:t>Assessment of an individual on this domain should include the persons:</w:t>
      </w:r>
    </w:p>
    <w:p w14:paraId="3B879824" w14:textId="77777777" w:rsidR="008F4488" w:rsidRPr="00D563FB" w:rsidRDefault="008F4488" w:rsidP="008F7771">
      <w:pPr>
        <w:pStyle w:val="Bulletlevel1"/>
        <w:numPr>
          <w:ilvl w:val="0"/>
          <w:numId w:val="56"/>
        </w:numPr>
      </w:pPr>
      <w:r w:rsidRPr="00D563FB">
        <w:t>Ability and capacity to manage the condition.</w:t>
      </w:r>
    </w:p>
    <w:p w14:paraId="5BE47950" w14:textId="77777777" w:rsidR="008F4488" w:rsidRPr="00D563FB" w:rsidRDefault="008F4488" w:rsidP="008F7771">
      <w:pPr>
        <w:pStyle w:val="Bulletlevel1"/>
        <w:numPr>
          <w:ilvl w:val="0"/>
          <w:numId w:val="56"/>
        </w:numPr>
      </w:pPr>
      <w:r w:rsidRPr="00D563FB">
        <w:t>Motivation to access necessary supports (critical if considering self-management options).</w:t>
      </w:r>
    </w:p>
    <w:p w14:paraId="670EE2E7" w14:textId="77777777" w:rsidR="008F4488" w:rsidRPr="00B52C64" w:rsidRDefault="008F4488" w:rsidP="008F4488">
      <w:pPr>
        <w:shd w:val="clear" w:color="auto" w:fill="FCFCFC"/>
        <w:rPr>
          <w:rFonts w:eastAsia="Calibri" w:hAnsiTheme="minorHAnsi" w:cstheme="minorHAnsi"/>
        </w:rPr>
      </w:pPr>
      <w:r w:rsidRPr="00B52C64">
        <w:rPr>
          <w:rFonts w:eastAsia="Calibri" w:hAnsiTheme="minorHAnsi" w:cstheme="minorHAnsi"/>
        </w:rPr>
        <w:t>Some people may not have the agency or resources required to seek and access services and support independently of a support person, caregiver, or family member. Subsequently, the initial assessment and referral process needs to include support people, caregivers, and family members in discussions and decision-making where appropriate.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6509C5" w:rsidRPr="008629E1" w14:paraId="6C50228F" w14:textId="77777777" w:rsidTr="000420AE">
        <w:trPr>
          <w:trHeight w:val="238"/>
        </w:trPr>
        <w:tc>
          <w:tcPr>
            <w:tcW w:w="9629" w:type="dxa"/>
            <w:shd w:val="clear" w:color="auto" w:fill="003C6A"/>
          </w:tcPr>
          <w:p w14:paraId="627CE453" w14:textId="77777777" w:rsidR="006509C5" w:rsidRPr="00B52C0B" w:rsidRDefault="006509C5">
            <w:pPr>
              <w:pStyle w:val="Tableheading"/>
              <w:spacing w:line="240" w:lineRule="auto"/>
              <w:rPr>
                <w:rFonts w:ascii="Arial" w:hAnsi="Arial" w:cs="Arial"/>
              </w:rPr>
            </w:pPr>
            <w:r w:rsidRPr="00B52C0B">
              <w:rPr>
                <w:rFonts w:ascii="Arial" w:hAnsi="Arial" w:cs="Arial"/>
                <w:color w:val="F16E3D"/>
                <w:sz w:val="24"/>
                <w:szCs w:val="24"/>
              </w:rPr>
              <w:t>0 = Optimal</w:t>
            </w:r>
          </w:p>
        </w:tc>
      </w:tr>
      <w:tr w:rsidR="006509C5" w:rsidRPr="006509C5" w14:paraId="74B83DCC" w14:textId="77777777" w:rsidTr="000420AE">
        <w:trPr>
          <w:trHeight w:val="238"/>
        </w:trPr>
        <w:tc>
          <w:tcPr>
            <w:tcW w:w="9629" w:type="dxa"/>
            <w:shd w:val="clear" w:color="auto" w:fill="E6ECF0"/>
          </w:tcPr>
          <w:p w14:paraId="6F25A792" w14:textId="77777777" w:rsidR="006509C5" w:rsidRPr="006509C5" w:rsidRDefault="006509C5" w:rsidP="00A347D2">
            <w:pPr>
              <w:numPr>
                <w:ilvl w:val="0"/>
                <w:numId w:val="39"/>
              </w:numPr>
              <w:spacing w:before="0"/>
              <w:ind w:left="357" w:hanging="357"/>
              <w:rPr>
                <w:rFonts w:eastAsia="Calibri" w:cs="Arial"/>
                <w:sz w:val="18"/>
                <w:szCs w:val="18"/>
              </w:rPr>
            </w:pPr>
            <w:r w:rsidRPr="006509C5">
              <w:rPr>
                <w:rFonts w:eastAsia="Calibri" w:cs="Arial"/>
                <w:sz w:val="18"/>
                <w:szCs w:val="18"/>
              </w:rPr>
              <w:t>The person is motivated to participate in the recommended services and support.</w:t>
            </w:r>
          </w:p>
          <w:p w14:paraId="2429DAB6" w14:textId="6818B48C" w:rsidR="006509C5" w:rsidRPr="006509C5" w:rsidRDefault="006509C5" w:rsidP="00C72D88">
            <w:pPr>
              <w:numPr>
                <w:ilvl w:val="0"/>
                <w:numId w:val="39"/>
              </w:numPr>
              <w:rPr>
                <w:sz w:val="18"/>
                <w:szCs w:val="18"/>
              </w:rPr>
            </w:pPr>
            <w:r w:rsidRPr="006509C5">
              <w:rPr>
                <w:rFonts w:eastAsia="Calibri" w:cs="Arial"/>
                <w:sz w:val="18"/>
                <w:szCs w:val="18"/>
              </w:rPr>
              <w:t xml:space="preserve">The person </w:t>
            </w:r>
            <w:proofErr w:type="gramStart"/>
            <w:r w:rsidRPr="006509C5">
              <w:rPr>
                <w:rFonts w:eastAsia="Calibri" w:cs="Arial"/>
                <w:sz w:val="18"/>
                <w:szCs w:val="18"/>
              </w:rPr>
              <w:t>is capable of taking</w:t>
            </w:r>
            <w:proofErr w:type="gramEnd"/>
            <w:r w:rsidRPr="006509C5">
              <w:rPr>
                <w:rFonts w:eastAsia="Calibri" w:cs="Arial"/>
                <w:sz w:val="18"/>
                <w:szCs w:val="18"/>
              </w:rPr>
              <w:t xml:space="preserve"> an active role in managing the condition.</w:t>
            </w:r>
          </w:p>
        </w:tc>
      </w:tr>
      <w:tr w:rsidR="006509C5" w:rsidRPr="00CB2771" w14:paraId="1DDC82BA" w14:textId="77777777" w:rsidTr="000420AE">
        <w:trPr>
          <w:trHeight w:val="238"/>
        </w:trPr>
        <w:tc>
          <w:tcPr>
            <w:tcW w:w="9629" w:type="dxa"/>
            <w:shd w:val="clear" w:color="auto" w:fill="003C6A"/>
          </w:tcPr>
          <w:p w14:paraId="5B27B877" w14:textId="77777777" w:rsidR="006509C5" w:rsidRPr="00B52C0B" w:rsidRDefault="006509C5">
            <w:pPr>
              <w:pStyle w:val="Tableheading"/>
              <w:spacing w:line="240" w:lineRule="auto"/>
              <w:rPr>
                <w:rFonts w:ascii="Arial" w:hAnsi="Arial" w:cs="Arial"/>
                <w:b w:val="0"/>
                <w:bCs w:val="0"/>
              </w:rPr>
            </w:pPr>
            <w:r w:rsidRPr="00B52C0B">
              <w:rPr>
                <w:rFonts w:ascii="Arial" w:hAnsi="Arial" w:cs="Arial"/>
                <w:color w:val="F16E3D"/>
                <w:sz w:val="24"/>
                <w:szCs w:val="24"/>
              </w:rPr>
              <w:t>1 = Positive</w:t>
            </w:r>
          </w:p>
        </w:tc>
      </w:tr>
      <w:tr w:rsidR="006509C5" w:rsidRPr="00DA20B6" w14:paraId="218DC332" w14:textId="77777777" w:rsidTr="000420AE">
        <w:trPr>
          <w:trHeight w:val="238"/>
        </w:trPr>
        <w:tc>
          <w:tcPr>
            <w:tcW w:w="9629" w:type="dxa"/>
            <w:shd w:val="clear" w:color="auto" w:fill="E6ECF0"/>
          </w:tcPr>
          <w:p w14:paraId="0C7D165C" w14:textId="7ED3E615" w:rsidR="00DA20B6" w:rsidRPr="00DA20B6" w:rsidRDefault="00DA20B6" w:rsidP="00A91648">
            <w:pPr>
              <w:numPr>
                <w:ilvl w:val="0"/>
                <w:numId w:val="40"/>
              </w:numPr>
              <w:spacing w:before="0"/>
              <w:ind w:left="357" w:hanging="357"/>
              <w:rPr>
                <w:rFonts w:eastAsia="Calibri" w:cs="Arial"/>
                <w:sz w:val="18"/>
                <w:szCs w:val="18"/>
              </w:rPr>
            </w:pPr>
            <w:r w:rsidRPr="00DA20B6">
              <w:rPr>
                <w:rFonts w:eastAsia="Calibri" w:cs="Arial"/>
                <w:sz w:val="18"/>
                <w:szCs w:val="18"/>
              </w:rPr>
              <w:t>The person is mostly willing to accept and participate in the recommended services and support.</w:t>
            </w:r>
          </w:p>
          <w:p w14:paraId="3C2CE659" w14:textId="5128F7F7" w:rsidR="006509C5" w:rsidRPr="00DA20B6" w:rsidRDefault="00DA20B6" w:rsidP="00C72D88">
            <w:pPr>
              <w:numPr>
                <w:ilvl w:val="0"/>
                <w:numId w:val="40"/>
              </w:numPr>
              <w:rPr>
                <w:rFonts w:eastAsia="Calibri" w:cs="Arial"/>
                <w:sz w:val="18"/>
                <w:szCs w:val="18"/>
              </w:rPr>
            </w:pPr>
            <w:r w:rsidRPr="00DA20B6">
              <w:rPr>
                <w:rFonts w:eastAsia="Calibri" w:cs="Arial"/>
                <w:sz w:val="18"/>
                <w:szCs w:val="18"/>
              </w:rPr>
              <w:t>The person can mostly take an active role in managing the condition.</w:t>
            </w:r>
          </w:p>
        </w:tc>
      </w:tr>
      <w:tr w:rsidR="006509C5" w:rsidRPr="00CB2771" w14:paraId="6EC71018" w14:textId="77777777" w:rsidTr="000420AE">
        <w:trPr>
          <w:trHeight w:val="238"/>
        </w:trPr>
        <w:tc>
          <w:tcPr>
            <w:tcW w:w="9629" w:type="dxa"/>
            <w:shd w:val="clear" w:color="auto" w:fill="003C6A"/>
          </w:tcPr>
          <w:p w14:paraId="568606FE" w14:textId="0573BC6C" w:rsidR="006509C5" w:rsidRPr="00A347D2" w:rsidRDefault="006509C5">
            <w:pPr>
              <w:pStyle w:val="Tableheading"/>
              <w:spacing w:line="240" w:lineRule="auto"/>
              <w:rPr>
                <w:rFonts w:ascii="Arial" w:hAnsi="Arial" w:cs="Arial"/>
                <w:b w:val="0"/>
                <w:bCs w:val="0"/>
              </w:rPr>
            </w:pPr>
            <w:r w:rsidRPr="00A347D2">
              <w:rPr>
                <w:rFonts w:ascii="Arial" w:hAnsi="Arial" w:cs="Arial"/>
                <w:color w:val="F16E3D"/>
                <w:sz w:val="24"/>
                <w:szCs w:val="24"/>
              </w:rPr>
              <w:t xml:space="preserve">2 = Limited </w:t>
            </w:r>
          </w:p>
        </w:tc>
      </w:tr>
      <w:tr w:rsidR="006509C5" w:rsidRPr="00DA20B6" w14:paraId="65EBB657" w14:textId="77777777" w:rsidTr="000420AE">
        <w:trPr>
          <w:trHeight w:val="238"/>
        </w:trPr>
        <w:tc>
          <w:tcPr>
            <w:tcW w:w="9629" w:type="dxa"/>
            <w:shd w:val="clear" w:color="auto" w:fill="E6ECF0"/>
          </w:tcPr>
          <w:p w14:paraId="67D3AC3E" w14:textId="222EB495" w:rsidR="00DA20B6" w:rsidRPr="00DA20B6" w:rsidRDefault="00DA20B6" w:rsidP="00A91648">
            <w:pPr>
              <w:numPr>
                <w:ilvl w:val="0"/>
                <w:numId w:val="41"/>
              </w:numPr>
              <w:spacing w:before="0"/>
              <w:ind w:left="357" w:hanging="357"/>
              <w:rPr>
                <w:rFonts w:eastAsia="Calibri" w:cs="Arial"/>
                <w:sz w:val="18"/>
                <w:szCs w:val="18"/>
              </w:rPr>
            </w:pPr>
            <w:r w:rsidRPr="00DA20B6">
              <w:rPr>
                <w:rFonts w:eastAsia="Calibri" w:cs="Arial"/>
                <w:sz w:val="18"/>
                <w:szCs w:val="18"/>
              </w:rPr>
              <w:t>The person is hesitant to accept and participate in the recommended services and support.</w:t>
            </w:r>
          </w:p>
          <w:p w14:paraId="4428A26B" w14:textId="2879DC22" w:rsidR="006509C5" w:rsidRPr="00DA20B6" w:rsidRDefault="00DA20B6" w:rsidP="00C72D88">
            <w:pPr>
              <w:numPr>
                <w:ilvl w:val="0"/>
                <w:numId w:val="41"/>
              </w:numPr>
              <w:rPr>
                <w:rFonts w:eastAsia="Calibri" w:cs="Arial"/>
                <w:sz w:val="18"/>
                <w:szCs w:val="18"/>
              </w:rPr>
            </w:pPr>
            <w:r w:rsidRPr="00DA20B6">
              <w:rPr>
                <w:rFonts w:eastAsia="Calibri" w:cs="Arial"/>
                <w:sz w:val="18"/>
                <w:szCs w:val="18"/>
              </w:rPr>
              <w:t>The person has limited ability to take an active role in managing the condition.</w:t>
            </w:r>
          </w:p>
        </w:tc>
      </w:tr>
      <w:tr w:rsidR="006509C5" w:rsidRPr="00CB2771" w14:paraId="22A6ED11" w14:textId="77777777" w:rsidTr="000420AE">
        <w:trPr>
          <w:trHeight w:val="238"/>
        </w:trPr>
        <w:tc>
          <w:tcPr>
            <w:tcW w:w="9629" w:type="dxa"/>
            <w:shd w:val="clear" w:color="auto" w:fill="003C6A"/>
          </w:tcPr>
          <w:p w14:paraId="1EBF0EC9" w14:textId="77777777" w:rsidR="006509C5" w:rsidRPr="00A347D2" w:rsidRDefault="006509C5">
            <w:pPr>
              <w:pStyle w:val="Tableheading"/>
              <w:spacing w:line="240" w:lineRule="auto"/>
              <w:rPr>
                <w:rFonts w:ascii="Arial" w:hAnsi="Arial" w:cs="Arial"/>
                <w:b w:val="0"/>
                <w:bCs w:val="0"/>
              </w:rPr>
            </w:pPr>
            <w:r w:rsidRPr="00A347D2">
              <w:rPr>
                <w:rFonts w:ascii="Arial" w:hAnsi="Arial" w:cs="Arial"/>
                <w:color w:val="F16E3D"/>
                <w:sz w:val="24"/>
                <w:szCs w:val="24"/>
              </w:rPr>
              <w:t>3 = Minimal</w:t>
            </w:r>
          </w:p>
        </w:tc>
      </w:tr>
      <w:tr w:rsidR="006509C5" w:rsidRPr="00DA20B6" w14:paraId="46EF1A99" w14:textId="77777777" w:rsidTr="000420AE">
        <w:trPr>
          <w:trHeight w:val="238"/>
        </w:trPr>
        <w:tc>
          <w:tcPr>
            <w:tcW w:w="9629" w:type="dxa"/>
            <w:shd w:val="clear" w:color="auto" w:fill="E6ECF0"/>
          </w:tcPr>
          <w:p w14:paraId="2B22CF6B" w14:textId="77777777" w:rsidR="00DA20B6" w:rsidRPr="00DA20B6" w:rsidRDefault="00DA20B6" w:rsidP="00A91648">
            <w:pPr>
              <w:numPr>
                <w:ilvl w:val="0"/>
                <w:numId w:val="42"/>
              </w:numPr>
              <w:spacing w:before="0"/>
              <w:ind w:left="357" w:hanging="357"/>
              <w:rPr>
                <w:rFonts w:eastAsia="Calibri" w:cs="Arial"/>
                <w:sz w:val="18"/>
                <w:szCs w:val="18"/>
              </w:rPr>
            </w:pPr>
            <w:r w:rsidRPr="00DA20B6">
              <w:rPr>
                <w:rFonts w:eastAsia="Calibri" w:cs="Arial"/>
                <w:sz w:val="18"/>
                <w:szCs w:val="18"/>
              </w:rPr>
              <w:t>The person is very reluctant to accept or participate in services and support.</w:t>
            </w:r>
          </w:p>
          <w:p w14:paraId="7D0F16EA" w14:textId="74D282D4" w:rsidR="006509C5" w:rsidRPr="00DA20B6" w:rsidRDefault="00DA20B6" w:rsidP="00C72D88">
            <w:pPr>
              <w:numPr>
                <w:ilvl w:val="0"/>
                <w:numId w:val="42"/>
              </w:numPr>
              <w:rPr>
                <w:rFonts w:eastAsia="Calibri" w:cs="Arial"/>
                <w:sz w:val="18"/>
                <w:szCs w:val="18"/>
              </w:rPr>
            </w:pPr>
            <w:r w:rsidRPr="00DA20B6">
              <w:rPr>
                <w:rFonts w:eastAsia="Calibri" w:cs="Arial"/>
                <w:sz w:val="18"/>
                <w:szCs w:val="18"/>
              </w:rPr>
              <w:t>The person has not participated in services and support in the past, despite requiring them, due to low levels of engagement or motivation.</w:t>
            </w:r>
          </w:p>
        </w:tc>
      </w:tr>
      <w:tr w:rsidR="006509C5" w:rsidRPr="00CB2771" w14:paraId="66DE1B86" w14:textId="77777777" w:rsidTr="000420AE">
        <w:trPr>
          <w:trHeight w:val="238"/>
        </w:trPr>
        <w:tc>
          <w:tcPr>
            <w:tcW w:w="9629" w:type="dxa"/>
            <w:shd w:val="clear" w:color="auto" w:fill="003C6A"/>
          </w:tcPr>
          <w:p w14:paraId="5DDC48B4" w14:textId="77777777" w:rsidR="006509C5" w:rsidRPr="00A347D2" w:rsidRDefault="006509C5">
            <w:pPr>
              <w:pStyle w:val="Tableheading"/>
              <w:spacing w:line="240" w:lineRule="auto"/>
              <w:rPr>
                <w:rFonts w:ascii="Arial" w:hAnsi="Arial" w:cs="Arial"/>
                <w:b w:val="0"/>
                <w:bCs w:val="0"/>
              </w:rPr>
            </w:pPr>
            <w:r w:rsidRPr="00A347D2">
              <w:rPr>
                <w:rFonts w:ascii="Arial" w:hAnsi="Arial" w:cs="Arial"/>
                <w:color w:val="F16E3D"/>
                <w:sz w:val="24"/>
                <w:szCs w:val="24"/>
              </w:rPr>
              <w:t>4 = Disengaged</w:t>
            </w:r>
          </w:p>
        </w:tc>
      </w:tr>
      <w:tr w:rsidR="006509C5" w:rsidRPr="00DA20B6" w14:paraId="3D2AA413" w14:textId="77777777" w:rsidTr="000420AE">
        <w:trPr>
          <w:trHeight w:val="238"/>
        </w:trPr>
        <w:tc>
          <w:tcPr>
            <w:tcW w:w="9629" w:type="dxa"/>
            <w:shd w:val="clear" w:color="auto" w:fill="E6ECF0"/>
          </w:tcPr>
          <w:p w14:paraId="1B1D00E8" w14:textId="77777777" w:rsidR="00DA20B6" w:rsidRPr="00DA20B6" w:rsidRDefault="00DA20B6" w:rsidP="00A91648">
            <w:pPr>
              <w:numPr>
                <w:ilvl w:val="0"/>
                <w:numId w:val="43"/>
              </w:numPr>
              <w:spacing w:before="0"/>
              <w:ind w:left="357" w:hanging="357"/>
              <w:rPr>
                <w:rFonts w:eastAsia="Calibri" w:cs="Arial"/>
                <w:sz w:val="18"/>
                <w:szCs w:val="18"/>
              </w:rPr>
            </w:pPr>
            <w:r w:rsidRPr="00DA20B6">
              <w:rPr>
                <w:rFonts w:eastAsia="Calibri" w:cs="Arial"/>
                <w:sz w:val="18"/>
                <w:szCs w:val="18"/>
              </w:rPr>
              <w:t>The person refuses to accept or participate in the recommended services and support.</w:t>
            </w:r>
          </w:p>
          <w:p w14:paraId="71D2C05D" w14:textId="00915257" w:rsidR="006509C5" w:rsidRPr="00DA20B6" w:rsidRDefault="00DA20B6" w:rsidP="00C72D88">
            <w:pPr>
              <w:numPr>
                <w:ilvl w:val="0"/>
                <w:numId w:val="43"/>
              </w:numPr>
              <w:rPr>
                <w:rFonts w:eastAsia="Calibri" w:cs="Arial"/>
                <w:sz w:val="18"/>
                <w:szCs w:val="18"/>
              </w:rPr>
            </w:pPr>
            <w:r w:rsidRPr="00DA20B6">
              <w:rPr>
                <w:rFonts w:eastAsia="Calibri" w:cs="Arial"/>
                <w:sz w:val="18"/>
                <w:szCs w:val="18"/>
              </w:rPr>
              <w:t>The person has minimal ability to take an active role in managing the condition.</w:t>
            </w:r>
          </w:p>
        </w:tc>
      </w:tr>
    </w:tbl>
    <w:p w14:paraId="08868FF4" w14:textId="77777777" w:rsidR="008E4D89" w:rsidRPr="00BA25FC" w:rsidRDefault="008E4D89" w:rsidP="008E4D89">
      <w:pPr>
        <w:pStyle w:val="Boxheading"/>
      </w:pPr>
      <w:bookmarkStart w:id="93" w:name="_Toc167786240"/>
      <w:r w:rsidRPr="00BA25FC">
        <w:t>Practice point – Checking in when engagement or motivation is low</w:t>
      </w:r>
      <w:bookmarkEnd w:id="93"/>
    </w:p>
    <w:p w14:paraId="2D4D3326" w14:textId="5884CDC0" w:rsidR="008E4D89" w:rsidRPr="00B52C64" w:rsidRDefault="008E4D89" w:rsidP="008E4D89">
      <w:pPr>
        <w:pStyle w:val="Boxparagraph"/>
      </w:pPr>
      <w:r w:rsidRPr="00B52C64">
        <w:lastRenderedPageBreak/>
        <w:t>A follow-up check-in helps determine if the recommended information, resources, and services are being utilised and perceived as helpful. Proactively "checking in" or encouraging the person to "check back" is essential when engagement or motivation is low. A plan for check-in should be made at the point of referral and documented.</w:t>
      </w:r>
      <w:r w:rsidR="00E90C69">
        <w:t xml:space="preserve"> </w:t>
      </w:r>
    </w:p>
    <w:p w14:paraId="05AFF26E" w14:textId="4165B2AE" w:rsidR="008E4D89" w:rsidRPr="00B52C64" w:rsidRDefault="008E4D89" w:rsidP="008E4D89">
      <w:pPr>
        <w:pStyle w:val="Boxparagraph"/>
      </w:pPr>
      <w:r w:rsidRPr="00B52C64">
        <w:t>The check-in should explore the following questions:</w:t>
      </w:r>
    </w:p>
    <w:p w14:paraId="49F40D39" w14:textId="75848C7B" w:rsidR="008E4D89" w:rsidRPr="00B52C64" w:rsidRDefault="008E4D89" w:rsidP="00C72D88">
      <w:pPr>
        <w:pStyle w:val="Boxparagraph"/>
        <w:numPr>
          <w:ilvl w:val="0"/>
          <w:numId w:val="9"/>
        </w:numPr>
      </w:pPr>
      <w:r w:rsidRPr="00B52C64">
        <w:t>Is the person engaging with the recommended information, resources, and services? If the person is not engaging, it is essential to re-examine motivation and explore reasons for the lack of engagement (domain 8).</w:t>
      </w:r>
    </w:p>
    <w:p w14:paraId="32AC2471" w14:textId="77777777" w:rsidR="008E4D89" w:rsidRPr="00B52C64" w:rsidRDefault="008E4D89" w:rsidP="00C72D88">
      <w:pPr>
        <w:pStyle w:val="Boxparagraph"/>
        <w:numPr>
          <w:ilvl w:val="0"/>
          <w:numId w:val="9"/>
        </w:numPr>
      </w:pPr>
      <w:r w:rsidRPr="00B52C64">
        <w:t>Does the person think that the recommended information, resources, and services are/were helpful?</w:t>
      </w:r>
    </w:p>
    <w:p w14:paraId="10FEC9A3" w14:textId="2923405E" w:rsidR="008E4D89" w:rsidRPr="00B52C64" w:rsidRDefault="008E4D89" w:rsidP="00C72D88">
      <w:pPr>
        <w:pStyle w:val="Boxparagraph"/>
        <w:numPr>
          <w:ilvl w:val="0"/>
          <w:numId w:val="9"/>
        </w:numPr>
      </w:pPr>
      <w:r w:rsidRPr="00B52C64">
        <w:t>Is there evidence of deterioration or emerging/changing factors relating to suicide or harm to self or others?</w:t>
      </w:r>
      <w:r w:rsidR="00E90C69">
        <w:t xml:space="preserve"> </w:t>
      </w:r>
    </w:p>
    <w:p w14:paraId="198A29BD" w14:textId="79D63103" w:rsidR="008E4D89" w:rsidRPr="00B52C64" w:rsidRDefault="008E4D89" w:rsidP="00C72D88">
      <w:pPr>
        <w:pStyle w:val="Boxparagraph"/>
        <w:numPr>
          <w:ilvl w:val="0"/>
          <w:numId w:val="9"/>
        </w:numPr>
      </w:pPr>
      <w:r w:rsidRPr="00B52C64">
        <w:t>Is the person experiencing new or worsening social and environmental stressors?</w:t>
      </w:r>
      <w:r w:rsidR="00E90C69">
        <w:t xml:space="preserve"> </w:t>
      </w:r>
    </w:p>
    <w:p w14:paraId="647001FD" w14:textId="77777777" w:rsidR="008E4D89" w:rsidRPr="00B52C64" w:rsidRDefault="008E4D89" w:rsidP="00C72D88">
      <w:pPr>
        <w:pStyle w:val="Boxparagraph"/>
        <w:numPr>
          <w:ilvl w:val="0"/>
          <w:numId w:val="9"/>
        </w:numPr>
      </w:pPr>
      <w:r w:rsidRPr="00B52C64">
        <w:t>Discuss and document the next steps determined in collaboration with the person. The next steps might include:</w:t>
      </w:r>
    </w:p>
    <w:p w14:paraId="380927F1" w14:textId="77777777" w:rsidR="008E4D89" w:rsidRPr="00B52C64" w:rsidRDefault="008E4D89" w:rsidP="00C72D88">
      <w:pPr>
        <w:pStyle w:val="Boxparagraph"/>
        <w:numPr>
          <w:ilvl w:val="0"/>
          <w:numId w:val="10"/>
        </w:numPr>
      </w:pPr>
      <w:r w:rsidRPr="00B52C64">
        <w:t>Continue existing service arrangements</w:t>
      </w:r>
    </w:p>
    <w:p w14:paraId="524E2B01" w14:textId="77777777" w:rsidR="008E4D89" w:rsidRPr="00B52C64" w:rsidRDefault="008E4D89" w:rsidP="00C72D88">
      <w:pPr>
        <w:pStyle w:val="Boxparagraph"/>
        <w:numPr>
          <w:ilvl w:val="0"/>
          <w:numId w:val="10"/>
        </w:numPr>
      </w:pPr>
      <w:r w:rsidRPr="00B52C64">
        <w:t>Build-in additional supports</w:t>
      </w:r>
    </w:p>
    <w:p w14:paraId="1BD4B921" w14:textId="719FFA0D" w:rsidR="008E4D89" w:rsidRPr="00B52C64" w:rsidRDefault="008E4D89" w:rsidP="00C72D88">
      <w:pPr>
        <w:pStyle w:val="Boxparagraph"/>
        <w:numPr>
          <w:ilvl w:val="0"/>
          <w:numId w:val="10"/>
        </w:numPr>
      </w:pPr>
      <w:r w:rsidRPr="00B52C64">
        <w:t>Initiate a referral to a different level of care</w:t>
      </w:r>
    </w:p>
    <w:p w14:paraId="455EF8A1" w14:textId="77777777" w:rsidR="000420AE" w:rsidRDefault="000420AE">
      <w:pPr>
        <w:spacing w:before="0" w:after="160" w:line="259" w:lineRule="auto"/>
        <w:rPr>
          <w:rFonts w:ascii="Century Gothic" w:eastAsiaTheme="majorEastAsia" w:hAnsi="Century Gothic" w:cstheme="majorBidi"/>
          <w:b/>
          <w:color w:val="003C6A"/>
          <w:sz w:val="46"/>
          <w:szCs w:val="32"/>
        </w:rPr>
      </w:pPr>
      <w:bookmarkStart w:id="94" w:name="_Toc152959735"/>
      <w:bookmarkStart w:id="95" w:name="_Toc151446043"/>
      <w:bookmarkStart w:id="96" w:name="_Toc151464680"/>
      <w:bookmarkEnd w:id="26"/>
      <w:r>
        <w:br w:type="page"/>
      </w:r>
    </w:p>
    <w:p w14:paraId="1F892FAE" w14:textId="7994326A" w:rsidR="00D31261" w:rsidRDefault="00D31261" w:rsidP="002277A6">
      <w:pPr>
        <w:pStyle w:val="Heading1"/>
        <w:spacing w:before="240"/>
      </w:pPr>
      <w:bookmarkStart w:id="97" w:name="_Toc167786452"/>
      <w:r>
        <w:lastRenderedPageBreak/>
        <w:t>Levels of care and using the IAR-DST</w:t>
      </w:r>
      <w:bookmarkEnd w:id="94"/>
      <w:bookmarkEnd w:id="97"/>
    </w:p>
    <w:p w14:paraId="6CF6DC3B" w14:textId="77777777" w:rsidR="00D31261" w:rsidRDefault="00D31261" w:rsidP="00D31261">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556BC236" w14:textId="116DB048" w:rsidR="00D31261" w:rsidRPr="004835CD" w:rsidRDefault="00D31261" w:rsidP="00D31261">
      <w:pPr>
        <w:rPr>
          <w:rFonts w:eastAsia="Calibri"/>
        </w:rPr>
      </w:pPr>
      <w:r>
        <w:rPr>
          <w:rFonts w:eastAsia="Calibri"/>
        </w:rPr>
        <w:t>The</w:t>
      </w:r>
      <w:r w:rsidRPr="004835CD">
        <w:rPr>
          <w:rFonts w:eastAsia="Calibri"/>
        </w:rPr>
        <w:t xml:space="preserve"> </w:t>
      </w:r>
      <w:r>
        <w:rPr>
          <w:rFonts w:eastAsia="Calibri"/>
        </w:rPr>
        <w:t xml:space="preserve">IAR uses five </w:t>
      </w:r>
      <w:r w:rsidRPr="004835CD">
        <w:rPr>
          <w:rFonts w:eastAsia="Calibri"/>
        </w:rPr>
        <w:t>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providing </w:t>
      </w:r>
      <w:r>
        <w:rPr>
          <w:rFonts w:eastAsia="Calibri"/>
        </w:rPr>
        <w:t xml:space="preserve">a framework </w:t>
      </w:r>
      <w:r w:rsidRPr="004835CD">
        <w:rPr>
          <w:rFonts w:eastAsia="Calibri"/>
        </w:rPr>
        <w:t>to guide decision-making.</w:t>
      </w:r>
    </w:p>
    <w:p w14:paraId="22067859" w14:textId="77777777" w:rsidR="00D31261" w:rsidRDefault="00D31261" w:rsidP="00D31261">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6D43A2EE" w14:textId="54AAE0D5" w:rsidR="00D31261" w:rsidRDefault="00D31261" w:rsidP="00D31261">
      <w:pPr>
        <w:rPr>
          <w:rFonts w:eastAsia="Calibri"/>
        </w:rPr>
      </w:pPr>
      <w:r>
        <w:rPr>
          <w:rStyle w:val="normaltextrun"/>
          <w:rFonts w:cstheme="minorHAnsi"/>
          <w:color w:val="000000"/>
          <w:shd w:val="clear" w:color="auto" w:fill="FFFFFF"/>
        </w:rPr>
        <w:t>Health professions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5" w:anchor="/" w:tgtFrame="_blank" w:history="1">
        <w:r w:rsidRPr="00006595">
          <w:rPr>
            <w:rStyle w:val="Hyperlink"/>
          </w:rPr>
          <w:t>https://iar-dst.online/#/</w:t>
        </w:r>
      </w:hyperlink>
      <w:r>
        <w:rPr>
          <w:rStyle w:val="normaltextrun"/>
          <w:rFonts w:cstheme="minorHAnsi"/>
          <w:color w:val="000000"/>
          <w:shd w:val="clear" w:color="auto" w:fill="FFFFFF"/>
        </w:rPr>
        <w:t xml:space="preserve"> to enter their ratings on each domain for a patient and obtain a suggested level of care.</w:t>
      </w:r>
    </w:p>
    <w:p w14:paraId="56CE71EE" w14:textId="77777777" w:rsidR="00D31261" w:rsidRPr="00491F55" w:rsidRDefault="00D31261" w:rsidP="00D31261">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PART A - Initial Assessment and Referral (IAR) Guidance for Mental Health – General Guidance</w:t>
      </w:r>
      <w:r w:rsidRPr="002C1018">
        <w:t>.</w:t>
      </w:r>
    </w:p>
    <w:p w14:paraId="282B254E" w14:textId="77777777" w:rsidR="00F241F7" w:rsidRDefault="00F241F7" w:rsidP="00A45FDE">
      <w:pPr>
        <w:pStyle w:val="Heading1"/>
      </w:pPr>
      <w:bookmarkStart w:id="98" w:name="_Toc167786453"/>
      <w:r>
        <w:t>More information</w:t>
      </w:r>
      <w:bookmarkEnd w:id="95"/>
      <w:bookmarkEnd w:id="96"/>
      <w:bookmarkEnd w:id="98"/>
    </w:p>
    <w:p w14:paraId="23224248" w14:textId="5D348BCA" w:rsidR="00C578D8" w:rsidRDefault="0086344D" w:rsidP="0023561E">
      <w:r>
        <w:t xml:space="preserve">Please </w:t>
      </w:r>
      <w:r w:rsidR="00F241F7">
        <w:t xml:space="preserve">contact the Department at </w:t>
      </w:r>
      <w:hyperlink r:id="rId26" w:history="1">
        <w:r w:rsidR="00F241F7" w:rsidRPr="00863B93">
          <w:rPr>
            <w:rStyle w:val="Hyperlink"/>
          </w:rPr>
          <w:t>MH.IARProject@Health.gov.au</w:t>
        </w:r>
      </w:hyperlink>
      <w:r w:rsidR="00F241F7">
        <w:t xml:space="preserve"> with </w:t>
      </w:r>
      <w:r w:rsidR="00161F88">
        <w:t xml:space="preserve">questions or feedback </w:t>
      </w:r>
      <w:r w:rsidR="00F241F7">
        <w:t>about the IAR Guidance and IAR-DST.</w:t>
      </w:r>
      <w:bookmarkEnd w:id="2"/>
      <w:bookmarkEnd w:id="27"/>
    </w:p>
    <w:sectPr w:rsidR="00C578D8" w:rsidSect="00C7483C">
      <w:footerReference w:type="default" r:id="rId27"/>
      <w:footerReference w:type="first" r:id="rId28"/>
      <w:pgSz w:w="11906" w:h="16838" w:code="9"/>
      <w:pgMar w:top="1440" w:right="1440" w:bottom="1440" w:left="1440" w:header="1134" w:footer="397"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E70A" w14:textId="77777777" w:rsidR="00ED6457" w:rsidRDefault="00ED6457" w:rsidP="007156BC">
      <w:pPr>
        <w:spacing w:after="0"/>
      </w:pPr>
      <w:r>
        <w:separator/>
      </w:r>
    </w:p>
  </w:endnote>
  <w:endnote w:type="continuationSeparator" w:id="0">
    <w:p w14:paraId="4EB3DB6A" w14:textId="77777777" w:rsidR="00ED6457" w:rsidRDefault="00ED6457" w:rsidP="007156BC">
      <w:pPr>
        <w:spacing w:after="0"/>
      </w:pPr>
      <w:r>
        <w:continuationSeparator/>
      </w:r>
    </w:p>
  </w:endnote>
  <w:endnote w:type="continuationNotice" w:id="1">
    <w:p w14:paraId="33CB0AD0" w14:textId="77777777" w:rsidR="00ED6457" w:rsidRDefault="00ED64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5579C" w14:textId="3A10C80C" w:rsidR="00074CA0" w:rsidRDefault="00074CA0">
    <w:pPr>
      <w:pStyle w:val="Footer"/>
    </w:pPr>
    <w:r>
      <mc:AlternateContent>
        <mc:Choice Requires="wps">
          <w:drawing>
            <wp:anchor distT="0" distB="0" distL="0" distR="0" simplePos="0" relativeHeight="251658244" behindDoc="0" locked="0" layoutInCell="1" allowOverlap="1" wp14:anchorId="30D742BC" wp14:editId="39C494D1">
              <wp:simplePos x="635" y="635"/>
              <wp:positionH relativeFrom="page">
                <wp:align>center</wp:align>
              </wp:positionH>
              <wp:positionV relativeFrom="page">
                <wp:align>bottom</wp:align>
              </wp:positionV>
              <wp:extent cx="622300" cy="452755"/>
              <wp:effectExtent l="0" t="0" r="6350" b="0"/>
              <wp:wrapNone/>
              <wp:docPr id="7494401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EE6AB92" w14:textId="5250F3E1"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D742BC"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5EE6AB92" w14:textId="5250F3E1"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05CF" w14:textId="6EDE1EC6" w:rsidR="001E1656" w:rsidRDefault="00074CA0">
    <w:pPr>
      <w:pStyle w:val="Footer"/>
      <w:jc w:val="right"/>
    </w:pPr>
    <w:r>
      <mc:AlternateContent>
        <mc:Choice Requires="wps">
          <w:drawing>
            <wp:anchor distT="0" distB="0" distL="0" distR="0" simplePos="0" relativeHeight="251658245" behindDoc="0" locked="0" layoutInCell="1" allowOverlap="1" wp14:anchorId="5A4F7881" wp14:editId="49E18178">
              <wp:simplePos x="914400" y="9998330"/>
              <wp:positionH relativeFrom="page">
                <wp:align>center</wp:align>
              </wp:positionH>
              <wp:positionV relativeFrom="page">
                <wp:align>bottom</wp:align>
              </wp:positionV>
              <wp:extent cx="622300" cy="452755"/>
              <wp:effectExtent l="0" t="0" r="6350" b="0"/>
              <wp:wrapNone/>
              <wp:docPr id="73258179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43EEACF" w14:textId="0CC2E277"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4F7881"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543EEACF" w14:textId="0CC2E277"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p>
  <w:p w14:paraId="3B37D127" w14:textId="77777777" w:rsidR="007156BC" w:rsidRDefault="007156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D0766" w14:textId="5B203FEB" w:rsidR="003B37CF" w:rsidRPr="00F04025" w:rsidRDefault="00074CA0">
    <w:pPr>
      <w:pStyle w:val="Footer"/>
      <w:jc w:val="right"/>
      <w:rPr>
        <w:color w:val="auto"/>
      </w:rPr>
    </w:pPr>
    <w:r>
      <mc:AlternateContent>
        <mc:Choice Requires="wps">
          <w:drawing>
            <wp:anchor distT="0" distB="0" distL="0" distR="0" simplePos="0" relativeHeight="251658243" behindDoc="0" locked="0" layoutInCell="1" allowOverlap="1" wp14:anchorId="7F40FC13" wp14:editId="4E43A2B8">
              <wp:simplePos x="914400" y="9998330"/>
              <wp:positionH relativeFrom="page">
                <wp:align>center</wp:align>
              </wp:positionH>
              <wp:positionV relativeFrom="page">
                <wp:align>bottom</wp:align>
              </wp:positionV>
              <wp:extent cx="622300" cy="452755"/>
              <wp:effectExtent l="0" t="0" r="6350" b="0"/>
              <wp:wrapNone/>
              <wp:docPr id="193405050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C0DF5E4" w14:textId="7E9F0849"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40FC13"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5.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3C0DF5E4" w14:textId="7E9F0849"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2138557244"/>
        <w:docPartObj>
          <w:docPartGallery w:val="Page Numbers (Bottom of Page)"/>
          <w:docPartUnique/>
        </w:docPartObj>
      </w:sdtPr>
      <w:sdtEndPr>
        <w:rPr>
          <w:noProof/>
          <w:color w:val="auto"/>
        </w:rPr>
      </w:sdtEndPr>
      <w:sdtContent>
        <w:r w:rsidR="003B37CF" w:rsidRPr="00F04025">
          <w:rPr>
            <w:noProof w:val="0"/>
            <w:color w:val="auto"/>
          </w:rPr>
          <w:fldChar w:fldCharType="begin"/>
        </w:r>
        <w:r w:rsidR="003B37CF" w:rsidRPr="00F04025">
          <w:rPr>
            <w:color w:val="auto"/>
          </w:rPr>
          <w:instrText xml:space="preserve"> PAGE   \* MERGEFORMAT </w:instrText>
        </w:r>
        <w:r w:rsidR="003B37CF" w:rsidRPr="00F04025">
          <w:rPr>
            <w:noProof w:val="0"/>
            <w:color w:val="auto"/>
          </w:rPr>
          <w:fldChar w:fldCharType="separate"/>
        </w:r>
        <w:r w:rsidR="003B37CF" w:rsidRPr="00F04025">
          <w:rPr>
            <w:color w:val="auto"/>
          </w:rPr>
          <w:t>2</w:t>
        </w:r>
        <w:r w:rsidR="003B37CF" w:rsidRPr="00F04025">
          <w:rPr>
            <w:color w:val="auto"/>
          </w:rPr>
          <w:fldChar w:fldCharType="end"/>
        </w:r>
      </w:sdtContent>
    </w:sdt>
  </w:p>
  <w:p w14:paraId="2BF953A4" w14:textId="77777777" w:rsidR="003B37CF" w:rsidRDefault="003B37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2ACF" w14:textId="1CB52113" w:rsidR="00F57476" w:rsidRDefault="00074CA0">
    <w:pPr>
      <w:pStyle w:val="Footer"/>
      <w:jc w:val="right"/>
    </w:pPr>
    <w:r>
      <mc:AlternateContent>
        <mc:Choice Requires="wps">
          <w:drawing>
            <wp:anchor distT="0" distB="0" distL="0" distR="0" simplePos="0" relativeHeight="251658247" behindDoc="0" locked="0" layoutInCell="1" allowOverlap="1" wp14:anchorId="6BC29D89" wp14:editId="02B41EC5">
              <wp:simplePos x="635" y="635"/>
              <wp:positionH relativeFrom="page">
                <wp:align>center</wp:align>
              </wp:positionH>
              <wp:positionV relativeFrom="page">
                <wp:align>bottom</wp:align>
              </wp:positionV>
              <wp:extent cx="622300" cy="452755"/>
              <wp:effectExtent l="0" t="0" r="6350" b="0"/>
              <wp:wrapNone/>
              <wp:docPr id="107518207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8E7B536" w14:textId="1C1FCE2F"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9D89" id="_x0000_t202" coordsize="21600,21600" o:spt="202" path="m,l,21600r21600,l21600,xe">
              <v:stroke joinstyle="miter"/>
              <v:path gradientshapeok="t" o:connecttype="rect"/>
            </v:shapetype>
            <v:shape id="Text Box 8" o:spid="_x0000_s1032" type="#_x0000_t202" alt="OFFICIAL" style="position:absolute;left:0;text-align:left;margin-left:0;margin-top:0;width:49pt;height:3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68E7B536" w14:textId="1C1FCE2F"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817039034"/>
        <w:docPartObj>
          <w:docPartGallery w:val="Page Numbers (Bottom of Page)"/>
          <w:docPartUnique/>
        </w:docPartObj>
      </w:sdtPr>
      <w:sdtEndPr>
        <w:rPr>
          <w:noProof/>
        </w:rPr>
      </w:sdtEndPr>
      <w:sdtContent>
        <w:r w:rsidR="00F57476" w:rsidRPr="00CD6AA1">
          <w:rPr>
            <w:noProof w:val="0"/>
            <w:color w:val="auto"/>
          </w:rPr>
          <w:fldChar w:fldCharType="begin"/>
        </w:r>
        <w:r w:rsidR="00F57476" w:rsidRPr="00CD6AA1">
          <w:rPr>
            <w:color w:val="auto"/>
          </w:rPr>
          <w:instrText xml:space="preserve"> PAGE   \* MERGEFORMAT </w:instrText>
        </w:r>
        <w:r w:rsidR="00F57476" w:rsidRPr="00CD6AA1">
          <w:rPr>
            <w:noProof w:val="0"/>
            <w:color w:val="auto"/>
          </w:rPr>
          <w:fldChar w:fldCharType="separate"/>
        </w:r>
        <w:r w:rsidR="00F57476" w:rsidRPr="00CD6AA1">
          <w:rPr>
            <w:color w:val="auto"/>
          </w:rPr>
          <w:t>2</w:t>
        </w:r>
        <w:r w:rsidR="00F57476" w:rsidRPr="00CD6AA1">
          <w:rPr>
            <w:color w:val="auto"/>
          </w:rPr>
          <w:fldChar w:fldCharType="end"/>
        </w:r>
      </w:sdtContent>
    </w:sdt>
  </w:p>
  <w:p w14:paraId="2094C976" w14:textId="77777777" w:rsidR="003D7DC4" w:rsidRDefault="003D7D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4F50" w14:textId="47F4CA14" w:rsidR="00CD6AA1" w:rsidRDefault="00074CA0">
    <w:pPr>
      <w:pStyle w:val="Footer"/>
      <w:jc w:val="right"/>
    </w:pPr>
    <w:r>
      <mc:AlternateContent>
        <mc:Choice Requires="wps">
          <w:drawing>
            <wp:anchor distT="0" distB="0" distL="0" distR="0" simplePos="0" relativeHeight="251658246" behindDoc="0" locked="0" layoutInCell="1" allowOverlap="1" wp14:anchorId="14F94C31" wp14:editId="58BA6F76">
              <wp:simplePos x="635" y="635"/>
              <wp:positionH relativeFrom="page">
                <wp:align>center</wp:align>
              </wp:positionH>
              <wp:positionV relativeFrom="page">
                <wp:align>bottom</wp:align>
              </wp:positionV>
              <wp:extent cx="622300" cy="452755"/>
              <wp:effectExtent l="0" t="0" r="6350" b="0"/>
              <wp:wrapNone/>
              <wp:docPr id="82541589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070E95B" w14:textId="66B53CDF"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F94C31" id="_x0000_t202" coordsize="21600,21600" o:spt="202" path="m,l,21600r21600,l21600,xe">
              <v:stroke joinstyle="miter"/>
              <v:path gradientshapeok="t" o:connecttype="rect"/>
            </v:shapetype>
            <v:shape id="Text Box 7" o:spid="_x0000_s1033" type="#_x0000_t202" alt="OFFICIAL" style="position:absolute;left:0;text-align:left;margin-left:0;margin-top:0;width:49pt;height:3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UgLF0DgIAABwE&#10;AAAOAAAAAAAAAAAAAAAAAC4CAABkcnMvZTJvRG9jLnhtbFBLAQItABQABgAIAAAAIQCmX8R22gAA&#10;AAMBAAAPAAAAAAAAAAAAAAAAAGgEAABkcnMvZG93bnJldi54bWxQSwUGAAAAAAQABADzAAAAbwUA&#10;AAAA&#10;" filled="f" stroked="f">
              <v:textbox style="mso-fit-shape-to-text:t" inset="0,0,0,15pt">
                <w:txbxContent>
                  <w:p w14:paraId="6070E95B" w14:textId="66B53CDF"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1855729859"/>
        <w:docPartObj>
          <w:docPartGallery w:val="Page Numbers (Bottom of Page)"/>
          <w:docPartUnique/>
        </w:docPartObj>
      </w:sdtPr>
      <w:sdtEndPr>
        <w:rPr>
          <w:noProof/>
        </w:rPr>
      </w:sdtEndPr>
      <w:sdtContent>
        <w:r w:rsidR="00CD6AA1" w:rsidRPr="00CD6AA1">
          <w:rPr>
            <w:noProof w:val="0"/>
            <w:color w:val="auto"/>
          </w:rPr>
          <w:fldChar w:fldCharType="begin"/>
        </w:r>
        <w:r w:rsidR="00CD6AA1" w:rsidRPr="00CD6AA1">
          <w:rPr>
            <w:color w:val="auto"/>
          </w:rPr>
          <w:instrText xml:space="preserve"> PAGE   \* MERGEFORMAT </w:instrText>
        </w:r>
        <w:r w:rsidR="00CD6AA1" w:rsidRPr="00CD6AA1">
          <w:rPr>
            <w:noProof w:val="0"/>
            <w:color w:val="auto"/>
          </w:rPr>
          <w:fldChar w:fldCharType="separate"/>
        </w:r>
        <w:r w:rsidR="00CD6AA1" w:rsidRPr="00CD6AA1">
          <w:rPr>
            <w:color w:val="auto"/>
          </w:rPr>
          <w:t>2</w:t>
        </w:r>
        <w:r w:rsidR="00CD6AA1" w:rsidRPr="00CD6AA1">
          <w:rPr>
            <w:color w:val="auto"/>
          </w:rPr>
          <w:fldChar w:fldCharType="end"/>
        </w:r>
      </w:sdtContent>
    </w:sdt>
  </w:p>
  <w:p w14:paraId="69BEFCC4" w14:textId="77777777" w:rsidR="00F04025" w:rsidRDefault="00F04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49811" w14:textId="77777777" w:rsidR="00ED6457" w:rsidRDefault="00ED6457" w:rsidP="007156BC">
      <w:pPr>
        <w:spacing w:after="0"/>
      </w:pPr>
      <w:r>
        <w:separator/>
      </w:r>
    </w:p>
  </w:footnote>
  <w:footnote w:type="continuationSeparator" w:id="0">
    <w:p w14:paraId="28F1E4BA" w14:textId="77777777" w:rsidR="00ED6457" w:rsidRDefault="00ED6457" w:rsidP="007156BC">
      <w:pPr>
        <w:spacing w:after="0"/>
      </w:pPr>
      <w:r>
        <w:continuationSeparator/>
      </w:r>
    </w:p>
  </w:footnote>
  <w:footnote w:type="continuationNotice" w:id="1">
    <w:p w14:paraId="5AC070C6" w14:textId="77777777" w:rsidR="00ED6457" w:rsidRDefault="00ED645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DBDAD" w14:textId="6C7074C1" w:rsidR="00074CA0" w:rsidRDefault="00074CA0">
    <w:pPr>
      <w:pStyle w:val="Header"/>
    </w:pPr>
    <w:r>
      <w:rPr>
        <w:noProof/>
      </w:rPr>
      <mc:AlternateContent>
        <mc:Choice Requires="wps">
          <w:drawing>
            <wp:anchor distT="0" distB="0" distL="0" distR="0" simplePos="0" relativeHeight="251658241" behindDoc="0" locked="0" layoutInCell="1" allowOverlap="1" wp14:anchorId="313C11DA" wp14:editId="197A263B">
              <wp:simplePos x="635" y="635"/>
              <wp:positionH relativeFrom="page">
                <wp:align>center</wp:align>
              </wp:positionH>
              <wp:positionV relativeFrom="page">
                <wp:align>top</wp:align>
              </wp:positionV>
              <wp:extent cx="622300" cy="452755"/>
              <wp:effectExtent l="0" t="0" r="6350" b="4445"/>
              <wp:wrapNone/>
              <wp:docPr id="8120066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29B7649" w14:textId="11159F12"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3C11DA"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329B7649" w14:textId="11159F12"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2C71" w14:textId="2E40CB23" w:rsidR="00074CA0" w:rsidRDefault="00074CA0">
    <w:pPr>
      <w:pStyle w:val="Header"/>
    </w:pPr>
    <w:r>
      <w:rPr>
        <w:noProof/>
      </w:rPr>
      <mc:AlternateContent>
        <mc:Choice Requires="wps">
          <w:drawing>
            <wp:anchor distT="0" distB="0" distL="0" distR="0" simplePos="0" relativeHeight="251658242" behindDoc="0" locked="0" layoutInCell="1" allowOverlap="1" wp14:anchorId="06BDBF22" wp14:editId="5D358642">
              <wp:simplePos x="914400" y="720841"/>
              <wp:positionH relativeFrom="page">
                <wp:align>center</wp:align>
              </wp:positionH>
              <wp:positionV relativeFrom="page">
                <wp:align>top</wp:align>
              </wp:positionV>
              <wp:extent cx="622300" cy="452755"/>
              <wp:effectExtent l="0" t="0" r="6350" b="4445"/>
              <wp:wrapNone/>
              <wp:docPr id="110095665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7253F45" w14:textId="1AF9297D"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BDBF22"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67253F45" w14:textId="1AF9297D"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7813B" w14:textId="166B0385" w:rsidR="00074CA0" w:rsidRDefault="00074CA0">
    <w:pPr>
      <w:pStyle w:val="Header"/>
    </w:pPr>
    <w:r>
      <w:rPr>
        <w:noProof/>
      </w:rPr>
      <mc:AlternateContent>
        <mc:Choice Requires="wps">
          <w:drawing>
            <wp:anchor distT="0" distB="0" distL="0" distR="0" simplePos="0" relativeHeight="251658240" behindDoc="0" locked="0" layoutInCell="1" allowOverlap="1" wp14:anchorId="2272BC2B" wp14:editId="1CA86C61">
              <wp:simplePos x="914400" y="720841"/>
              <wp:positionH relativeFrom="page">
                <wp:align>center</wp:align>
              </wp:positionH>
              <wp:positionV relativeFrom="page">
                <wp:align>top</wp:align>
              </wp:positionV>
              <wp:extent cx="622300" cy="452755"/>
              <wp:effectExtent l="0" t="0" r="6350" b="4445"/>
              <wp:wrapNone/>
              <wp:docPr id="8857266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8488B1" w14:textId="197CB509"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72BC2B"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0A8488B1" w14:textId="197CB509" w:rsidR="00074CA0" w:rsidRPr="00074CA0" w:rsidRDefault="00074CA0" w:rsidP="00074CA0">
                    <w:pPr>
                      <w:spacing w:after="0"/>
                      <w:rPr>
                        <w:rFonts w:ascii="Aptos" w:eastAsia="Aptos" w:hAnsi="Aptos" w:cs="Aptos"/>
                        <w:noProof/>
                        <w:color w:val="FF0000"/>
                        <w:sz w:val="24"/>
                        <w:szCs w:val="24"/>
                      </w:rPr>
                    </w:pPr>
                    <w:r w:rsidRPr="00074CA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5321019"/>
    <w:multiLevelType w:val="hybridMultilevel"/>
    <w:tmpl w:val="6D10764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8F799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9E01506"/>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CDB4D7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D8271A3"/>
    <w:multiLevelType w:val="hybridMultilevel"/>
    <w:tmpl w:val="AF56E772"/>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DE9647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E98219B"/>
    <w:multiLevelType w:val="hybridMultilevel"/>
    <w:tmpl w:val="FAA63AA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760AD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E38797F"/>
    <w:multiLevelType w:val="hybridMultilevel"/>
    <w:tmpl w:val="CBD09DCA"/>
    <w:lvl w:ilvl="0" w:tplc="FFFFFFFF">
      <w:start w:val="1"/>
      <w:numFmt w:val="bullet"/>
      <w:lvlText w:val=""/>
      <w:lvlJc w:val="left"/>
      <w:pPr>
        <w:ind w:left="644" w:hanging="360"/>
      </w:pPr>
      <w:rPr>
        <w:rFonts w:ascii="Symbol" w:hAnsi="Symbol" w:hint="default"/>
        <w:color w:val="F26E3D"/>
        <w:u w:color="F26E3D"/>
      </w:rPr>
    </w:lvl>
    <w:lvl w:ilvl="1" w:tplc="C9B8519C">
      <w:start w:val="1"/>
      <w:numFmt w:val="bullet"/>
      <w:lvlText w:val=""/>
      <w:lvlJc w:val="left"/>
      <w:pPr>
        <w:ind w:left="1440" w:hanging="360"/>
      </w:pPr>
      <w:rPr>
        <w:rFonts w:ascii="Symbol" w:hAnsi="Symbol" w:hint="default"/>
        <w:color w:val="F26E3D"/>
        <w:u w:color="F26E3D"/>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0FA53A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57B10E3"/>
    <w:multiLevelType w:val="hybridMultilevel"/>
    <w:tmpl w:val="0CFA2C32"/>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8167CF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BD303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FD7D72"/>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60F14FC"/>
    <w:multiLevelType w:val="hybridMultilevel"/>
    <w:tmpl w:val="8A4A9D10"/>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856731C"/>
    <w:multiLevelType w:val="hybridMultilevel"/>
    <w:tmpl w:val="FF622108"/>
    <w:lvl w:ilvl="0" w:tplc="79845076">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CC05CE5"/>
    <w:multiLevelType w:val="hybridMultilevel"/>
    <w:tmpl w:val="0A06C958"/>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D8679D6"/>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E37729E"/>
    <w:multiLevelType w:val="hybridMultilevel"/>
    <w:tmpl w:val="1660AC2C"/>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1E4182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6003572"/>
    <w:multiLevelType w:val="hybridMultilevel"/>
    <w:tmpl w:val="46E63C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6404169"/>
    <w:multiLevelType w:val="hybridMultilevel"/>
    <w:tmpl w:val="3976AD5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967358B"/>
    <w:multiLevelType w:val="hybridMultilevel"/>
    <w:tmpl w:val="9B4C2DEC"/>
    <w:lvl w:ilvl="0" w:tplc="C9B8519C">
      <w:start w:val="1"/>
      <w:numFmt w:val="bullet"/>
      <w:lvlText w:val=""/>
      <w:lvlJc w:val="left"/>
      <w:pPr>
        <w:ind w:left="1080" w:hanging="360"/>
      </w:pPr>
      <w:rPr>
        <w:rFonts w:ascii="Symbol" w:hAnsi="Symbol" w:hint="default"/>
        <w:color w:val="F26E3D"/>
        <w:u w:color="F26E3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4D7A005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57FB13B2"/>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832436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84475BC"/>
    <w:multiLevelType w:val="hybridMultilevel"/>
    <w:tmpl w:val="62408A82"/>
    <w:lvl w:ilvl="0" w:tplc="FFFFFFFF">
      <w:start w:val="1"/>
      <w:numFmt w:val="bullet"/>
      <w:lvlText w:val=""/>
      <w:lvlJc w:val="left"/>
      <w:pPr>
        <w:ind w:left="644" w:hanging="360"/>
      </w:pPr>
      <w:rPr>
        <w:rFonts w:ascii="Symbol" w:hAnsi="Symbol" w:hint="default"/>
        <w:color w:val="F26E3D"/>
        <w:u w:color="F26E3D"/>
      </w:rPr>
    </w:lvl>
    <w:lvl w:ilvl="1" w:tplc="C9B8519C">
      <w:start w:val="1"/>
      <w:numFmt w:val="bullet"/>
      <w:lvlText w:val=""/>
      <w:lvlJc w:val="left"/>
      <w:pPr>
        <w:ind w:left="720" w:hanging="360"/>
      </w:pPr>
      <w:rPr>
        <w:rFonts w:ascii="Symbol" w:hAnsi="Symbol" w:hint="default"/>
        <w:color w:val="F26E3D"/>
        <w:u w:color="F26E3D"/>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8784C63"/>
    <w:multiLevelType w:val="hybridMultilevel"/>
    <w:tmpl w:val="7D0CCF72"/>
    <w:lvl w:ilvl="0" w:tplc="C9B8519C">
      <w:start w:val="1"/>
      <w:numFmt w:val="bullet"/>
      <w:lvlText w:val=""/>
      <w:lvlJc w:val="left"/>
      <w:pPr>
        <w:ind w:left="1080" w:hanging="360"/>
      </w:pPr>
      <w:rPr>
        <w:rFonts w:ascii="Symbol" w:hAnsi="Symbol" w:hint="default"/>
        <w:color w:val="F26E3D"/>
        <w:u w:color="F26E3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C2C4216"/>
    <w:multiLevelType w:val="hybridMultilevel"/>
    <w:tmpl w:val="1B12FB26"/>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5E1940E1"/>
    <w:multiLevelType w:val="hybridMultilevel"/>
    <w:tmpl w:val="56521F3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2035502"/>
    <w:multiLevelType w:val="hybridMultilevel"/>
    <w:tmpl w:val="8E16759C"/>
    <w:lvl w:ilvl="0" w:tplc="3E781404">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31A3AD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6D71D8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78B1583"/>
    <w:multiLevelType w:val="hybridMultilevel"/>
    <w:tmpl w:val="1660AC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88A31B1"/>
    <w:multiLevelType w:val="hybridMultilevel"/>
    <w:tmpl w:val="41B8BAE4"/>
    <w:lvl w:ilvl="0" w:tplc="C9B8519C">
      <w:start w:val="1"/>
      <w:numFmt w:val="bullet"/>
      <w:lvlText w:val=""/>
      <w:lvlJc w:val="left"/>
      <w:pPr>
        <w:ind w:left="1080" w:hanging="360"/>
      </w:pPr>
      <w:rPr>
        <w:rFonts w:ascii="Symbol" w:hAnsi="Symbol" w:hint="default"/>
        <w:color w:val="F26E3D"/>
        <w:u w:color="F26E3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69AD55E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6B8F2981"/>
    <w:multiLevelType w:val="hybridMultilevel"/>
    <w:tmpl w:val="E83611F8"/>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D0D5AEB"/>
    <w:multiLevelType w:val="hybridMultilevel"/>
    <w:tmpl w:val="3EACCAC0"/>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1CA1968"/>
    <w:multiLevelType w:val="hybridMultilevel"/>
    <w:tmpl w:val="B1A47E9C"/>
    <w:lvl w:ilvl="0" w:tplc="C9B8519C">
      <w:start w:val="1"/>
      <w:numFmt w:val="bullet"/>
      <w:lvlText w:val=""/>
      <w:lvlJc w:val="left"/>
      <w:pPr>
        <w:ind w:left="1080" w:hanging="360"/>
      </w:pPr>
      <w:rPr>
        <w:rFonts w:ascii="Symbol" w:hAnsi="Symbol" w:hint="default"/>
        <w:color w:val="F26E3D"/>
        <w:u w:color="F26E3D"/>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72D3681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79BD23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7B507F13"/>
    <w:multiLevelType w:val="hybridMultilevel"/>
    <w:tmpl w:val="9540227A"/>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C907C3A"/>
    <w:multiLevelType w:val="hybridMultilevel"/>
    <w:tmpl w:val="384876FE"/>
    <w:lvl w:ilvl="0" w:tplc="5BF642B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125002801">
    <w:abstractNumId w:val="57"/>
  </w:num>
  <w:num w:numId="2" w16cid:durableId="1542938844">
    <w:abstractNumId w:val="10"/>
  </w:num>
  <w:num w:numId="3" w16cid:durableId="809636055">
    <w:abstractNumId w:val="4"/>
  </w:num>
  <w:num w:numId="4" w16cid:durableId="1048652868">
    <w:abstractNumId w:val="3"/>
  </w:num>
  <w:num w:numId="5" w16cid:durableId="1428580307">
    <w:abstractNumId w:val="2"/>
  </w:num>
  <w:num w:numId="6" w16cid:durableId="1382679159">
    <w:abstractNumId w:val="1"/>
  </w:num>
  <w:num w:numId="7" w16cid:durableId="1185823727">
    <w:abstractNumId w:val="0"/>
  </w:num>
  <w:num w:numId="8" w16cid:durableId="267659134">
    <w:abstractNumId w:val="33"/>
  </w:num>
  <w:num w:numId="9" w16cid:durableId="2077849325">
    <w:abstractNumId w:val="38"/>
  </w:num>
  <w:num w:numId="10" w16cid:durableId="357393363">
    <w:abstractNumId w:val="48"/>
  </w:num>
  <w:num w:numId="11" w16cid:durableId="1783762030">
    <w:abstractNumId w:val="6"/>
  </w:num>
  <w:num w:numId="12" w16cid:durableId="141429198">
    <w:abstractNumId w:val="35"/>
  </w:num>
  <w:num w:numId="13" w16cid:durableId="1690789267">
    <w:abstractNumId w:val="28"/>
  </w:num>
  <w:num w:numId="14" w16cid:durableId="662010717">
    <w:abstractNumId w:val="21"/>
  </w:num>
  <w:num w:numId="15" w16cid:durableId="1016033193">
    <w:abstractNumId w:val="13"/>
  </w:num>
  <w:num w:numId="16" w16cid:durableId="1014768004">
    <w:abstractNumId w:val="59"/>
  </w:num>
  <w:num w:numId="17" w16cid:durableId="1665015824">
    <w:abstractNumId w:val="9"/>
  </w:num>
  <w:num w:numId="18" w16cid:durableId="299307792">
    <w:abstractNumId w:val="17"/>
  </w:num>
  <w:num w:numId="19" w16cid:durableId="1956016176">
    <w:abstractNumId w:val="15"/>
  </w:num>
  <w:num w:numId="20" w16cid:durableId="974140166">
    <w:abstractNumId w:val="37"/>
  </w:num>
  <w:num w:numId="21" w16cid:durableId="1369909318">
    <w:abstractNumId w:val="43"/>
  </w:num>
  <w:num w:numId="22" w16cid:durableId="1452703226">
    <w:abstractNumId w:val="55"/>
  </w:num>
  <w:num w:numId="23" w16cid:durableId="983899131">
    <w:abstractNumId w:val="31"/>
  </w:num>
  <w:num w:numId="24" w16cid:durableId="687410961">
    <w:abstractNumId w:val="22"/>
  </w:num>
  <w:num w:numId="25" w16cid:durableId="1550217970">
    <w:abstractNumId w:val="5"/>
  </w:num>
  <w:num w:numId="26" w16cid:durableId="275527395">
    <w:abstractNumId w:val="11"/>
  </w:num>
  <w:num w:numId="27" w16cid:durableId="1559246411">
    <w:abstractNumId w:val="23"/>
  </w:num>
  <w:num w:numId="28" w16cid:durableId="358168108">
    <w:abstractNumId w:val="40"/>
  </w:num>
  <w:num w:numId="29" w16cid:durableId="1643264511">
    <w:abstractNumId w:val="20"/>
  </w:num>
  <w:num w:numId="30" w16cid:durableId="1931503454">
    <w:abstractNumId w:val="34"/>
  </w:num>
  <w:num w:numId="31" w16cid:durableId="1139957800">
    <w:abstractNumId w:val="36"/>
  </w:num>
  <w:num w:numId="32" w16cid:durableId="994184449">
    <w:abstractNumId w:val="52"/>
  </w:num>
  <w:num w:numId="33" w16cid:durableId="427503588">
    <w:abstractNumId w:val="51"/>
  </w:num>
  <w:num w:numId="34" w16cid:durableId="1786532670">
    <w:abstractNumId w:val="18"/>
  </w:num>
  <w:num w:numId="35" w16cid:durableId="1217008021">
    <w:abstractNumId w:val="64"/>
  </w:num>
  <w:num w:numId="36" w16cid:durableId="1133061978">
    <w:abstractNumId w:val="29"/>
  </w:num>
  <w:num w:numId="37" w16cid:durableId="1465076737">
    <w:abstractNumId w:val="60"/>
  </w:num>
  <w:num w:numId="38" w16cid:durableId="381058800">
    <w:abstractNumId w:val="47"/>
  </w:num>
  <w:num w:numId="39" w16cid:durableId="126558816">
    <w:abstractNumId w:val="42"/>
  </w:num>
  <w:num w:numId="40" w16cid:durableId="1843547494">
    <w:abstractNumId w:val="61"/>
  </w:num>
  <w:num w:numId="41" w16cid:durableId="26369158">
    <w:abstractNumId w:val="44"/>
  </w:num>
  <w:num w:numId="42" w16cid:durableId="200827492">
    <w:abstractNumId w:val="26"/>
  </w:num>
  <w:num w:numId="43" w16cid:durableId="1897930632">
    <w:abstractNumId w:val="25"/>
  </w:num>
  <w:num w:numId="44" w16cid:durableId="2011130035">
    <w:abstractNumId w:val="53"/>
  </w:num>
  <w:num w:numId="45" w16cid:durableId="931357730">
    <w:abstractNumId w:val="12"/>
  </w:num>
  <w:num w:numId="46" w16cid:durableId="1903247274">
    <w:abstractNumId w:val="8"/>
  </w:num>
  <w:num w:numId="47" w16cid:durableId="336462092">
    <w:abstractNumId w:val="27"/>
  </w:num>
  <w:num w:numId="48" w16cid:durableId="1119378475">
    <w:abstractNumId w:val="24"/>
  </w:num>
  <w:num w:numId="49" w16cid:durableId="1327442728">
    <w:abstractNumId w:val="50"/>
  </w:num>
  <w:num w:numId="50" w16cid:durableId="1785148974">
    <w:abstractNumId w:val="39"/>
  </w:num>
  <w:num w:numId="51" w16cid:durableId="1974022813">
    <w:abstractNumId w:val="49"/>
  </w:num>
  <w:num w:numId="52" w16cid:durableId="141896579">
    <w:abstractNumId w:val="16"/>
  </w:num>
  <w:num w:numId="53" w16cid:durableId="2083525038">
    <w:abstractNumId w:val="56"/>
  </w:num>
  <w:num w:numId="54" w16cid:durableId="875505230">
    <w:abstractNumId w:val="30"/>
  </w:num>
  <w:num w:numId="55" w16cid:durableId="1117748692">
    <w:abstractNumId w:val="63"/>
  </w:num>
  <w:num w:numId="56" w16cid:durableId="1019694071">
    <w:abstractNumId w:val="14"/>
  </w:num>
  <w:num w:numId="57" w16cid:durableId="1171681096">
    <w:abstractNumId w:val="62"/>
  </w:num>
  <w:num w:numId="58" w16cid:durableId="1744599875">
    <w:abstractNumId w:val="7"/>
  </w:num>
  <w:num w:numId="59" w16cid:durableId="9794855">
    <w:abstractNumId w:val="32"/>
  </w:num>
  <w:num w:numId="60" w16cid:durableId="1401320911">
    <w:abstractNumId w:val="46"/>
  </w:num>
  <w:num w:numId="61" w16cid:durableId="328556583">
    <w:abstractNumId w:val="58"/>
  </w:num>
  <w:num w:numId="62" w16cid:durableId="294409352">
    <w:abstractNumId w:val="45"/>
  </w:num>
  <w:num w:numId="63" w16cid:durableId="1618759407">
    <w:abstractNumId w:val="19"/>
  </w:num>
  <w:num w:numId="64" w16cid:durableId="1573813926">
    <w:abstractNumId w:val="54"/>
  </w:num>
  <w:num w:numId="65" w16cid:durableId="590359716">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692"/>
    <w:rsid w:val="00000731"/>
    <w:rsid w:val="00002831"/>
    <w:rsid w:val="00005241"/>
    <w:rsid w:val="0000548A"/>
    <w:rsid w:val="0000587F"/>
    <w:rsid w:val="00005BC2"/>
    <w:rsid w:val="00005D3D"/>
    <w:rsid w:val="00005EE6"/>
    <w:rsid w:val="0000609E"/>
    <w:rsid w:val="00006595"/>
    <w:rsid w:val="00006A61"/>
    <w:rsid w:val="00007BC4"/>
    <w:rsid w:val="00007C6F"/>
    <w:rsid w:val="000107FC"/>
    <w:rsid w:val="0001081B"/>
    <w:rsid w:val="0001097C"/>
    <w:rsid w:val="00011EB9"/>
    <w:rsid w:val="000137D5"/>
    <w:rsid w:val="000139E2"/>
    <w:rsid w:val="00014CBA"/>
    <w:rsid w:val="000162D5"/>
    <w:rsid w:val="00016F62"/>
    <w:rsid w:val="00017172"/>
    <w:rsid w:val="000172A5"/>
    <w:rsid w:val="00017EC8"/>
    <w:rsid w:val="000205E0"/>
    <w:rsid w:val="000205F7"/>
    <w:rsid w:val="0002094E"/>
    <w:rsid w:val="000214EA"/>
    <w:rsid w:val="000216A7"/>
    <w:rsid w:val="00021E6E"/>
    <w:rsid w:val="00023BCF"/>
    <w:rsid w:val="00023C5B"/>
    <w:rsid w:val="0002416E"/>
    <w:rsid w:val="00024374"/>
    <w:rsid w:val="00024554"/>
    <w:rsid w:val="000245B2"/>
    <w:rsid w:val="00025606"/>
    <w:rsid w:val="00027A13"/>
    <w:rsid w:val="00027DFE"/>
    <w:rsid w:val="000300A1"/>
    <w:rsid w:val="00030635"/>
    <w:rsid w:val="00030BE8"/>
    <w:rsid w:val="00030E7E"/>
    <w:rsid w:val="0003445A"/>
    <w:rsid w:val="00034CA1"/>
    <w:rsid w:val="00034CD2"/>
    <w:rsid w:val="00034EE3"/>
    <w:rsid w:val="000358E7"/>
    <w:rsid w:val="00035E03"/>
    <w:rsid w:val="00036C25"/>
    <w:rsid w:val="00037216"/>
    <w:rsid w:val="000374A9"/>
    <w:rsid w:val="00037608"/>
    <w:rsid w:val="0003772B"/>
    <w:rsid w:val="00037FCE"/>
    <w:rsid w:val="0004022B"/>
    <w:rsid w:val="000405F4"/>
    <w:rsid w:val="00040894"/>
    <w:rsid w:val="00040B36"/>
    <w:rsid w:val="00041094"/>
    <w:rsid w:val="00041952"/>
    <w:rsid w:val="000420AE"/>
    <w:rsid w:val="000421B6"/>
    <w:rsid w:val="000422F8"/>
    <w:rsid w:val="000428D0"/>
    <w:rsid w:val="00043FAA"/>
    <w:rsid w:val="00044FAE"/>
    <w:rsid w:val="00045E0B"/>
    <w:rsid w:val="000465A2"/>
    <w:rsid w:val="00046F35"/>
    <w:rsid w:val="0004717A"/>
    <w:rsid w:val="00047A35"/>
    <w:rsid w:val="00047F06"/>
    <w:rsid w:val="00050B1F"/>
    <w:rsid w:val="00050F91"/>
    <w:rsid w:val="00051292"/>
    <w:rsid w:val="00051AE9"/>
    <w:rsid w:val="00051EC5"/>
    <w:rsid w:val="00052529"/>
    <w:rsid w:val="000528CA"/>
    <w:rsid w:val="00053184"/>
    <w:rsid w:val="000539A9"/>
    <w:rsid w:val="000542B1"/>
    <w:rsid w:val="0005447E"/>
    <w:rsid w:val="0005447F"/>
    <w:rsid w:val="00054984"/>
    <w:rsid w:val="00055E75"/>
    <w:rsid w:val="000564AA"/>
    <w:rsid w:val="000608DD"/>
    <w:rsid w:val="000613F0"/>
    <w:rsid w:val="00061DB6"/>
    <w:rsid w:val="00062995"/>
    <w:rsid w:val="00062DCC"/>
    <w:rsid w:val="0006775E"/>
    <w:rsid w:val="0007089F"/>
    <w:rsid w:val="00071668"/>
    <w:rsid w:val="00072497"/>
    <w:rsid w:val="00072CBB"/>
    <w:rsid w:val="00072E05"/>
    <w:rsid w:val="000746C6"/>
    <w:rsid w:val="00074CA0"/>
    <w:rsid w:val="00074D99"/>
    <w:rsid w:val="00074EDE"/>
    <w:rsid w:val="000776D2"/>
    <w:rsid w:val="0008376F"/>
    <w:rsid w:val="000838F3"/>
    <w:rsid w:val="000843CE"/>
    <w:rsid w:val="000843F2"/>
    <w:rsid w:val="00084FA1"/>
    <w:rsid w:val="00085D0B"/>
    <w:rsid w:val="00086553"/>
    <w:rsid w:val="000871DA"/>
    <w:rsid w:val="0008723A"/>
    <w:rsid w:val="00090411"/>
    <w:rsid w:val="00093D37"/>
    <w:rsid w:val="00094A4C"/>
    <w:rsid w:val="00095403"/>
    <w:rsid w:val="00095682"/>
    <w:rsid w:val="00095774"/>
    <w:rsid w:val="00095923"/>
    <w:rsid w:val="00096A26"/>
    <w:rsid w:val="00096C5D"/>
    <w:rsid w:val="000A004E"/>
    <w:rsid w:val="000A12CF"/>
    <w:rsid w:val="000A13FA"/>
    <w:rsid w:val="000A2887"/>
    <w:rsid w:val="000A2E3B"/>
    <w:rsid w:val="000A33FD"/>
    <w:rsid w:val="000A3426"/>
    <w:rsid w:val="000A5E0C"/>
    <w:rsid w:val="000A674C"/>
    <w:rsid w:val="000B139A"/>
    <w:rsid w:val="000B167D"/>
    <w:rsid w:val="000B29E5"/>
    <w:rsid w:val="000B2BBC"/>
    <w:rsid w:val="000B55A2"/>
    <w:rsid w:val="000B5740"/>
    <w:rsid w:val="000B76DB"/>
    <w:rsid w:val="000B77B1"/>
    <w:rsid w:val="000C009A"/>
    <w:rsid w:val="000C0BF7"/>
    <w:rsid w:val="000C1227"/>
    <w:rsid w:val="000C1255"/>
    <w:rsid w:val="000C24F2"/>
    <w:rsid w:val="000C5B23"/>
    <w:rsid w:val="000C5C19"/>
    <w:rsid w:val="000C678B"/>
    <w:rsid w:val="000C68BD"/>
    <w:rsid w:val="000C764D"/>
    <w:rsid w:val="000C79BE"/>
    <w:rsid w:val="000D07C6"/>
    <w:rsid w:val="000D0837"/>
    <w:rsid w:val="000D26A2"/>
    <w:rsid w:val="000D2E48"/>
    <w:rsid w:val="000D3DE0"/>
    <w:rsid w:val="000D46B4"/>
    <w:rsid w:val="000D4C17"/>
    <w:rsid w:val="000D4E26"/>
    <w:rsid w:val="000D64E1"/>
    <w:rsid w:val="000D6681"/>
    <w:rsid w:val="000E16E0"/>
    <w:rsid w:val="000E1D59"/>
    <w:rsid w:val="000E37C8"/>
    <w:rsid w:val="000E3C00"/>
    <w:rsid w:val="000E3DEA"/>
    <w:rsid w:val="000E4DFB"/>
    <w:rsid w:val="000E5236"/>
    <w:rsid w:val="000E5BEC"/>
    <w:rsid w:val="000E6759"/>
    <w:rsid w:val="000E6E44"/>
    <w:rsid w:val="000E794E"/>
    <w:rsid w:val="000F003D"/>
    <w:rsid w:val="000F0369"/>
    <w:rsid w:val="000F1FA1"/>
    <w:rsid w:val="000F34E9"/>
    <w:rsid w:val="000F3E4C"/>
    <w:rsid w:val="000F495D"/>
    <w:rsid w:val="000F548B"/>
    <w:rsid w:val="000F5D01"/>
    <w:rsid w:val="000F5D14"/>
    <w:rsid w:val="000F6E6E"/>
    <w:rsid w:val="000F6EDB"/>
    <w:rsid w:val="000F7F57"/>
    <w:rsid w:val="00100F70"/>
    <w:rsid w:val="0010193A"/>
    <w:rsid w:val="00102DE6"/>
    <w:rsid w:val="001031D5"/>
    <w:rsid w:val="00103C35"/>
    <w:rsid w:val="00105D2B"/>
    <w:rsid w:val="00105F4F"/>
    <w:rsid w:val="001065EF"/>
    <w:rsid w:val="0011079F"/>
    <w:rsid w:val="0011209B"/>
    <w:rsid w:val="00113AB6"/>
    <w:rsid w:val="00113E21"/>
    <w:rsid w:val="00114874"/>
    <w:rsid w:val="00115D3E"/>
    <w:rsid w:val="001162D5"/>
    <w:rsid w:val="00116B99"/>
    <w:rsid w:val="00116C38"/>
    <w:rsid w:val="00116D3A"/>
    <w:rsid w:val="001221EC"/>
    <w:rsid w:val="0012251F"/>
    <w:rsid w:val="001238B6"/>
    <w:rsid w:val="001240C7"/>
    <w:rsid w:val="001246E7"/>
    <w:rsid w:val="00125A3C"/>
    <w:rsid w:val="00125DE8"/>
    <w:rsid w:val="00126D81"/>
    <w:rsid w:val="001274B7"/>
    <w:rsid w:val="00127AAF"/>
    <w:rsid w:val="00130926"/>
    <w:rsid w:val="00131916"/>
    <w:rsid w:val="00132424"/>
    <w:rsid w:val="00132FBB"/>
    <w:rsid w:val="00133FF7"/>
    <w:rsid w:val="00135E66"/>
    <w:rsid w:val="0014092B"/>
    <w:rsid w:val="00140AD5"/>
    <w:rsid w:val="00141361"/>
    <w:rsid w:val="001432DA"/>
    <w:rsid w:val="0014402D"/>
    <w:rsid w:val="001440DB"/>
    <w:rsid w:val="0014415E"/>
    <w:rsid w:val="00145317"/>
    <w:rsid w:val="0014665C"/>
    <w:rsid w:val="00146752"/>
    <w:rsid w:val="001528A4"/>
    <w:rsid w:val="001528C2"/>
    <w:rsid w:val="00154605"/>
    <w:rsid w:val="00154F0A"/>
    <w:rsid w:val="00155BC0"/>
    <w:rsid w:val="00155C19"/>
    <w:rsid w:val="00156CFA"/>
    <w:rsid w:val="00160AE1"/>
    <w:rsid w:val="001612D8"/>
    <w:rsid w:val="00161F88"/>
    <w:rsid w:val="00162ACD"/>
    <w:rsid w:val="00162B9B"/>
    <w:rsid w:val="00163116"/>
    <w:rsid w:val="001636D5"/>
    <w:rsid w:val="001638D4"/>
    <w:rsid w:val="0016472F"/>
    <w:rsid w:val="00164B10"/>
    <w:rsid w:val="0016784A"/>
    <w:rsid w:val="001722FE"/>
    <w:rsid w:val="001725C5"/>
    <w:rsid w:val="0017392B"/>
    <w:rsid w:val="0017483D"/>
    <w:rsid w:val="00175F66"/>
    <w:rsid w:val="001770E5"/>
    <w:rsid w:val="00180C93"/>
    <w:rsid w:val="001815A7"/>
    <w:rsid w:val="001818A0"/>
    <w:rsid w:val="00182D40"/>
    <w:rsid w:val="00183588"/>
    <w:rsid w:val="00183770"/>
    <w:rsid w:val="00183B6F"/>
    <w:rsid w:val="00183E2A"/>
    <w:rsid w:val="00185DB6"/>
    <w:rsid w:val="00187A9D"/>
    <w:rsid w:val="00190090"/>
    <w:rsid w:val="0019016B"/>
    <w:rsid w:val="00192D42"/>
    <w:rsid w:val="0019487B"/>
    <w:rsid w:val="001948F8"/>
    <w:rsid w:val="001950A6"/>
    <w:rsid w:val="001955A8"/>
    <w:rsid w:val="00196ECB"/>
    <w:rsid w:val="00197708"/>
    <w:rsid w:val="001977B1"/>
    <w:rsid w:val="00197C2E"/>
    <w:rsid w:val="001A059C"/>
    <w:rsid w:val="001A18D8"/>
    <w:rsid w:val="001A1ABC"/>
    <w:rsid w:val="001A3BD2"/>
    <w:rsid w:val="001A43DF"/>
    <w:rsid w:val="001A5652"/>
    <w:rsid w:val="001A644E"/>
    <w:rsid w:val="001A73AD"/>
    <w:rsid w:val="001B185D"/>
    <w:rsid w:val="001B2CAD"/>
    <w:rsid w:val="001B2E60"/>
    <w:rsid w:val="001B31BF"/>
    <w:rsid w:val="001B35C1"/>
    <w:rsid w:val="001B4B25"/>
    <w:rsid w:val="001B57C5"/>
    <w:rsid w:val="001B5D34"/>
    <w:rsid w:val="001B7038"/>
    <w:rsid w:val="001B7211"/>
    <w:rsid w:val="001C0E10"/>
    <w:rsid w:val="001C1B9C"/>
    <w:rsid w:val="001C1E79"/>
    <w:rsid w:val="001C24E8"/>
    <w:rsid w:val="001C27C4"/>
    <w:rsid w:val="001C3541"/>
    <w:rsid w:val="001C4F09"/>
    <w:rsid w:val="001C6470"/>
    <w:rsid w:val="001C647F"/>
    <w:rsid w:val="001D1E55"/>
    <w:rsid w:val="001D24F0"/>
    <w:rsid w:val="001D27FC"/>
    <w:rsid w:val="001D3335"/>
    <w:rsid w:val="001D3423"/>
    <w:rsid w:val="001D5B12"/>
    <w:rsid w:val="001D762A"/>
    <w:rsid w:val="001E0779"/>
    <w:rsid w:val="001E15D0"/>
    <w:rsid w:val="001E1656"/>
    <w:rsid w:val="001E2FE1"/>
    <w:rsid w:val="001E3D07"/>
    <w:rsid w:val="001E4C8B"/>
    <w:rsid w:val="001E5160"/>
    <w:rsid w:val="001E562A"/>
    <w:rsid w:val="001E5B4A"/>
    <w:rsid w:val="001E5C1A"/>
    <w:rsid w:val="001E5E7B"/>
    <w:rsid w:val="001E6052"/>
    <w:rsid w:val="001E632C"/>
    <w:rsid w:val="001E684F"/>
    <w:rsid w:val="001E724F"/>
    <w:rsid w:val="001E7346"/>
    <w:rsid w:val="001E7767"/>
    <w:rsid w:val="001E7943"/>
    <w:rsid w:val="001E7C06"/>
    <w:rsid w:val="001F052B"/>
    <w:rsid w:val="001F0DF9"/>
    <w:rsid w:val="001F1904"/>
    <w:rsid w:val="001F1D0E"/>
    <w:rsid w:val="001F28B6"/>
    <w:rsid w:val="001F6487"/>
    <w:rsid w:val="002004E7"/>
    <w:rsid w:val="002010A5"/>
    <w:rsid w:val="0020224F"/>
    <w:rsid w:val="0020246D"/>
    <w:rsid w:val="002024F5"/>
    <w:rsid w:val="0020252C"/>
    <w:rsid w:val="00204981"/>
    <w:rsid w:val="0020563C"/>
    <w:rsid w:val="00205F73"/>
    <w:rsid w:val="00206685"/>
    <w:rsid w:val="00206AA3"/>
    <w:rsid w:val="00207078"/>
    <w:rsid w:val="00207E7F"/>
    <w:rsid w:val="00210497"/>
    <w:rsid w:val="0021057C"/>
    <w:rsid w:val="002105D2"/>
    <w:rsid w:val="00211975"/>
    <w:rsid w:val="002131DA"/>
    <w:rsid w:val="00214EA2"/>
    <w:rsid w:val="00215396"/>
    <w:rsid w:val="00215E87"/>
    <w:rsid w:val="00216356"/>
    <w:rsid w:val="002176DE"/>
    <w:rsid w:val="002177BF"/>
    <w:rsid w:val="00220B18"/>
    <w:rsid w:val="002215A9"/>
    <w:rsid w:val="0022164F"/>
    <w:rsid w:val="0022195E"/>
    <w:rsid w:val="002227DB"/>
    <w:rsid w:val="002238D4"/>
    <w:rsid w:val="002246FC"/>
    <w:rsid w:val="0022558D"/>
    <w:rsid w:val="00226B14"/>
    <w:rsid w:val="00227011"/>
    <w:rsid w:val="00227226"/>
    <w:rsid w:val="002273FB"/>
    <w:rsid w:val="002277A6"/>
    <w:rsid w:val="002279FF"/>
    <w:rsid w:val="00227D8C"/>
    <w:rsid w:val="00231350"/>
    <w:rsid w:val="00231E4C"/>
    <w:rsid w:val="0023269A"/>
    <w:rsid w:val="00232B02"/>
    <w:rsid w:val="002348A2"/>
    <w:rsid w:val="0023561E"/>
    <w:rsid w:val="0023597B"/>
    <w:rsid w:val="002360D2"/>
    <w:rsid w:val="0023649F"/>
    <w:rsid w:val="00237280"/>
    <w:rsid w:val="00237EE0"/>
    <w:rsid w:val="00240430"/>
    <w:rsid w:val="00242358"/>
    <w:rsid w:val="00243D39"/>
    <w:rsid w:val="00245724"/>
    <w:rsid w:val="0024583A"/>
    <w:rsid w:val="002460D3"/>
    <w:rsid w:val="002466E1"/>
    <w:rsid w:val="002477E6"/>
    <w:rsid w:val="0025062D"/>
    <w:rsid w:val="00250C69"/>
    <w:rsid w:val="00251CA8"/>
    <w:rsid w:val="00252C21"/>
    <w:rsid w:val="00254110"/>
    <w:rsid w:val="00256BDE"/>
    <w:rsid w:val="0025799E"/>
    <w:rsid w:val="002603F6"/>
    <w:rsid w:val="0026066E"/>
    <w:rsid w:val="00261C60"/>
    <w:rsid w:val="002632CF"/>
    <w:rsid w:val="00265EDA"/>
    <w:rsid w:val="002662C9"/>
    <w:rsid w:val="00266A4B"/>
    <w:rsid w:val="00266AB6"/>
    <w:rsid w:val="00267FC7"/>
    <w:rsid w:val="00271ECB"/>
    <w:rsid w:val="002724AA"/>
    <w:rsid w:val="00272C18"/>
    <w:rsid w:val="00272C60"/>
    <w:rsid w:val="002740A5"/>
    <w:rsid w:val="00274DF8"/>
    <w:rsid w:val="00275F1B"/>
    <w:rsid w:val="002772C2"/>
    <w:rsid w:val="002773C8"/>
    <w:rsid w:val="00277BC4"/>
    <w:rsid w:val="002803E8"/>
    <w:rsid w:val="0028055E"/>
    <w:rsid w:val="00280AD0"/>
    <w:rsid w:val="00280BB6"/>
    <w:rsid w:val="00280C86"/>
    <w:rsid w:val="002822F5"/>
    <w:rsid w:val="002826EF"/>
    <w:rsid w:val="0028522D"/>
    <w:rsid w:val="00285AF3"/>
    <w:rsid w:val="00285D61"/>
    <w:rsid w:val="002868FE"/>
    <w:rsid w:val="00287143"/>
    <w:rsid w:val="002876A4"/>
    <w:rsid w:val="00290978"/>
    <w:rsid w:val="0029127C"/>
    <w:rsid w:val="00293B8F"/>
    <w:rsid w:val="00293C40"/>
    <w:rsid w:val="00293F2E"/>
    <w:rsid w:val="00294405"/>
    <w:rsid w:val="002949D4"/>
    <w:rsid w:val="002957B9"/>
    <w:rsid w:val="002975B2"/>
    <w:rsid w:val="002975F8"/>
    <w:rsid w:val="002A04BB"/>
    <w:rsid w:val="002A0607"/>
    <w:rsid w:val="002A1314"/>
    <w:rsid w:val="002A2E50"/>
    <w:rsid w:val="002A32B0"/>
    <w:rsid w:val="002A4F2C"/>
    <w:rsid w:val="002A4F6D"/>
    <w:rsid w:val="002A5B57"/>
    <w:rsid w:val="002A5E35"/>
    <w:rsid w:val="002B050D"/>
    <w:rsid w:val="002B189A"/>
    <w:rsid w:val="002B1B05"/>
    <w:rsid w:val="002B2517"/>
    <w:rsid w:val="002B3E80"/>
    <w:rsid w:val="002B4799"/>
    <w:rsid w:val="002B4E21"/>
    <w:rsid w:val="002B50C3"/>
    <w:rsid w:val="002B5AE6"/>
    <w:rsid w:val="002B6D25"/>
    <w:rsid w:val="002B71B2"/>
    <w:rsid w:val="002B7640"/>
    <w:rsid w:val="002C0BFB"/>
    <w:rsid w:val="002C141B"/>
    <w:rsid w:val="002C22FA"/>
    <w:rsid w:val="002C27C0"/>
    <w:rsid w:val="002C2B01"/>
    <w:rsid w:val="002C2C34"/>
    <w:rsid w:val="002C4416"/>
    <w:rsid w:val="002C5CDB"/>
    <w:rsid w:val="002C649B"/>
    <w:rsid w:val="002C6D65"/>
    <w:rsid w:val="002C7E55"/>
    <w:rsid w:val="002D084C"/>
    <w:rsid w:val="002D1856"/>
    <w:rsid w:val="002D3B00"/>
    <w:rsid w:val="002D3F6A"/>
    <w:rsid w:val="002D4E5F"/>
    <w:rsid w:val="002D6AA5"/>
    <w:rsid w:val="002E0049"/>
    <w:rsid w:val="002E0B01"/>
    <w:rsid w:val="002E0E55"/>
    <w:rsid w:val="002E2C06"/>
    <w:rsid w:val="002E466D"/>
    <w:rsid w:val="002E4978"/>
    <w:rsid w:val="002E4DE6"/>
    <w:rsid w:val="002E5743"/>
    <w:rsid w:val="002E63B5"/>
    <w:rsid w:val="002E724E"/>
    <w:rsid w:val="002E75D9"/>
    <w:rsid w:val="002F09B3"/>
    <w:rsid w:val="002F0EFB"/>
    <w:rsid w:val="002F195C"/>
    <w:rsid w:val="002F1CA9"/>
    <w:rsid w:val="002F25AC"/>
    <w:rsid w:val="002F2E2A"/>
    <w:rsid w:val="002F369D"/>
    <w:rsid w:val="002F3797"/>
    <w:rsid w:val="002F3EA0"/>
    <w:rsid w:val="002F3F2A"/>
    <w:rsid w:val="002F41D7"/>
    <w:rsid w:val="002F4C60"/>
    <w:rsid w:val="002F5691"/>
    <w:rsid w:val="002F7749"/>
    <w:rsid w:val="00301080"/>
    <w:rsid w:val="00301406"/>
    <w:rsid w:val="00301892"/>
    <w:rsid w:val="0030223C"/>
    <w:rsid w:val="00302522"/>
    <w:rsid w:val="003034F6"/>
    <w:rsid w:val="00304199"/>
    <w:rsid w:val="0030475A"/>
    <w:rsid w:val="0030477C"/>
    <w:rsid w:val="00304DE6"/>
    <w:rsid w:val="0030660D"/>
    <w:rsid w:val="00306EDF"/>
    <w:rsid w:val="003073C7"/>
    <w:rsid w:val="00310A1C"/>
    <w:rsid w:val="0031249F"/>
    <w:rsid w:val="00312597"/>
    <w:rsid w:val="00312ACE"/>
    <w:rsid w:val="00312CFA"/>
    <w:rsid w:val="00313B92"/>
    <w:rsid w:val="00313D3C"/>
    <w:rsid w:val="00314A50"/>
    <w:rsid w:val="0031571C"/>
    <w:rsid w:val="003157DF"/>
    <w:rsid w:val="003169E9"/>
    <w:rsid w:val="00316A30"/>
    <w:rsid w:val="00316CDC"/>
    <w:rsid w:val="00317AA9"/>
    <w:rsid w:val="00317C51"/>
    <w:rsid w:val="00320C86"/>
    <w:rsid w:val="00321780"/>
    <w:rsid w:val="0032192F"/>
    <w:rsid w:val="0032317A"/>
    <w:rsid w:val="00325C50"/>
    <w:rsid w:val="00326369"/>
    <w:rsid w:val="00326B30"/>
    <w:rsid w:val="00327B67"/>
    <w:rsid w:val="00327F19"/>
    <w:rsid w:val="0033089A"/>
    <w:rsid w:val="00332827"/>
    <w:rsid w:val="003328BF"/>
    <w:rsid w:val="003329CF"/>
    <w:rsid w:val="00333848"/>
    <w:rsid w:val="0033408E"/>
    <w:rsid w:val="00334915"/>
    <w:rsid w:val="00336953"/>
    <w:rsid w:val="00336DFC"/>
    <w:rsid w:val="00340A68"/>
    <w:rsid w:val="00340B63"/>
    <w:rsid w:val="00340F49"/>
    <w:rsid w:val="003417AE"/>
    <w:rsid w:val="00341964"/>
    <w:rsid w:val="00341A0F"/>
    <w:rsid w:val="00342055"/>
    <w:rsid w:val="0034496F"/>
    <w:rsid w:val="00344FF2"/>
    <w:rsid w:val="00345970"/>
    <w:rsid w:val="003460E7"/>
    <w:rsid w:val="00347AB6"/>
    <w:rsid w:val="00347EB4"/>
    <w:rsid w:val="0035014D"/>
    <w:rsid w:val="003501DF"/>
    <w:rsid w:val="00350E03"/>
    <w:rsid w:val="00351430"/>
    <w:rsid w:val="003514BE"/>
    <w:rsid w:val="00351B3F"/>
    <w:rsid w:val="00353391"/>
    <w:rsid w:val="00354145"/>
    <w:rsid w:val="00354AE4"/>
    <w:rsid w:val="00355622"/>
    <w:rsid w:val="00355E5A"/>
    <w:rsid w:val="0035690C"/>
    <w:rsid w:val="00356D89"/>
    <w:rsid w:val="00356F42"/>
    <w:rsid w:val="00357363"/>
    <w:rsid w:val="003576FF"/>
    <w:rsid w:val="00357B35"/>
    <w:rsid w:val="00357F4F"/>
    <w:rsid w:val="0036192A"/>
    <w:rsid w:val="00361DA4"/>
    <w:rsid w:val="00361DF1"/>
    <w:rsid w:val="00361F53"/>
    <w:rsid w:val="00362FC8"/>
    <w:rsid w:val="00363B58"/>
    <w:rsid w:val="003640C3"/>
    <w:rsid w:val="00365066"/>
    <w:rsid w:val="0036511E"/>
    <w:rsid w:val="00365455"/>
    <w:rsid w:val="003656C6"/>
    <w:rsid w:val="00366593"/>
    <w:rsid w:val="003667B6"/>
    <w:rsid w:val="00367B71"/>
    <w:rsid w:val="00371BE4"/>
    <w:rsid w:val="00374375"/>
    <w:rsid w:val="0037566F"/>
    <w:rsid w:val="0037581C"/>
    <w:rsid w:val="00376761"/>
    <w:rsid w:val="0038057D"/>
    <w:rsid w:val="003819E6"/>
    <w:rsid w:val="00381DB4"/>
    <w:rsid w:val="0038229F"/>
    <w:rsid w:val="003827A2"/>
    <w:rsid w:val="0038307D"/>
    <w:rsid w:val="003830E0"/>
    <w:rsid w:val="00384572"/>
    <w:rsid w:val="00387E95"/>
    <w:rsid w:val="00390415"/>
    <w:rsid w:val="003906B4"/>
    <w:rsid w:val="003913D1"/>
    <w:rsid w:val="00392283"/>
    <w:rsid w:val="00394133"/>
    <w:rsid w:val="00397208"/>
    <w:rsid w:val="00397BA7"/>
    <w:rsid w:val="00397F5B"/>
    <w:rsid w:val="003A0B00"/>
    <w:rsid w:val="003A0BD7"/>
    <w:rsid w:val="003A0CD3"/>
    <w:rsid w:val="003A102D"/>
    <w:rsid w:val="003A1EA6"/>
    <w:rsid w:val="003A2767"/>
    <w:rsid w:val="003A2ED3"/>
    <w:rsid w:val="003A40BD"/>
    <w:rsid w:val="003A42E1"/>
    <w:rsid w:val="003A46D6"/>
    <w:rsid w:val="003A4D10"/>
    <w:rsid w:val="003A57C6"/>
    <w:rsid w:val="003A7A50"/>
    <w:rsid w:val="003A7B7E"/>
    <w:rsid w:val="003B1014"/>
    <w:rsid w:val="003B2144"/>
    <w:rsid w:val="003B326F"/>
    <w:rsid w:val="003B3374"/>
    <w:rsid w:val="003B37CF"/>
    <w:rsid w:val="003B4CBE"/>
    <w:rsid w:val="003B4CD0"/>
    <w:rsid w:val="003B5BA5"/>
    <w:rsid w:val="003B7207"/>
    <w:rsid w:val="003B7815"/>
    <w:rsid w:val="003B7E55"/>
    <w:rsid w:val="003C1FA6"/>
    <w:rsid w:val="003C2B2A"/>
    <w:rsid w:val="003C480B"/>
    <w:rsid w:val="003C4FD6"/>
    <w:rsid w:val="003D205C"/>
    <w:rsid w:val="003D3925"/>
    <w:rsid w:val="003D469E"/>
    <w:rsid w:val="003D4AE8"/>
    <w:rsid w:val="003D59A2"/>
    <w:rsid w:val="003D59D2"/>
    <w:rsid w:val="003D6022"/>
    <w:rsid w:val="003D7DC4"/>
    <w:rsid w:val="003E0C11"/>
    <w:rsid w:val="003E10E2"/>
    <w:rsid w:val="003E245B"/>
    <w:rsid w:val="003E3581"/>
    <w:rsid w:val="003E3A73"/>
    <w:rsid w:val="003E4DD4"/>
    <w:rsid w:val="003E4F1F"/>
    <w:rsid w:val="003E52B5"/>
    <w:rsid w:val="003E52DF"/>
    <w:rsid w:val="003E5AB0"/>
    <w:rsid w:val="003E6B69"/>
    <w:rsid w:val="003E7365"/>
    <w:rsid w:val="003E74EF"/>
    <w:rsid w:val="003E7EC4"/>
    <w:rsid w:val="003F0DC5"/>
    <w:rsid w:val="003F12C5"/>
    <w:rsid w:val="003F191C"/>
    <w:rsid w:val="003F220C"/>
    <w:rsid w:val="003F2818"/>
    <w:rsid w:val="003F28CE"/>
    <w:rsid w:val="003F348B"/>
    <w:rsid w:val="003F36C9"/>
    <w:rsid w:val="003F49CE"/>
    <w:rsid w:val="003F4A5C"/>
    <w:rsid w:val="003F51FB"/>
    <w:rsid w:val="003F5224"/>
    <w:rsid w:val="003F5CF3"/>
    <w:rsid w:val="003F63FF"/>
    <w:rsid w:val="003F74F7"/>
    <w:rsid w:val="003F7F89"/>
    <w:rsid w:val="00400A5B"/>
    <w:rsid w:val="004021D0"/>
    <w:rsid w:val="00404ACC"/>
    <w:rsid w:val="004056CB"/>
    <w:rsid w:val="0040601B"/>
    <w:rsid w:val="00406FDE"/>
    <w:rsid w:val="004101CF"/>
    <w:rsid w:val="00410447"/>
    <w:rsid w:val="00411BE2"/>
    <w:rsid w:val="00412A1B"/>
    <w:rsid w:val="00412B59"/>
    <w:rsid w:val="00414971"/>
    <w:rsid w:val="00415582"/>
    <w:rsid w:val="004156F0"/>
    <w:rsid w:val="004178A3"/>
    <w:rsid w:val="00417AE3"/>
    <w:rsid w:val="00420522"/>
    <w:rsid w:val="004215C5"/>
    <w:rsid w:val="00421A85"/>
    <w:rsid w:val="004233A3"/>
    <w:rsid w:val="00423A90"/>
    <w:rsid w:val="00423D9A"/>
    <w:rsid w:val="004246FA"/>
    <w:rsid w:val="00424726"/>
    <w:rsid w:val="004272C3"/>
    <w:rsid w:val="00427FFC"/>
    <w:rsid w:val="004315A5"/>
    <w:rsid w:val="004319FA"/>
    <w:rsid w:val="00433150"/>
    <w:rsid w:val="00433CB2"/>
    <w:rsid w:val="00433F8A"/>
    <w:rsid w:val="00434090"/>
    <w:rsid w:val="004351C2"/>
    <w:rsid w:val="00436C7F"/>
    <w:rsid w:val="00440020"/>
    <w:rsid w:val="004410FE"/>
    <w:rsid w:val="004417F0"/>
    <w:rsid w:val="00441B16"/>
    <w:rsid w:val="00442FD6"/>
    <w:rsid w:val="00444720"/>
    <w:rsid w:val="00444E08"/>
    <w:rsid w:val="00446C3B"/>
    <w:rsid w:val="004471BE"/>
    <w:rsid w:val="004471FB"/>
    <w:rsid w:val="004476B4"/>
    <w:rsid w:val="00450660"/>
    <w:rsid w:val="004519EA"/>
    <w:rsid w:val="00453913"/>
    <w:rsid w:val="00453BB7"/>
    <w:rsid w:val="00454482"/>
    <w:rsid w:val="00455888"/>
    <w:rsid w:val="00455B7A"/>
    <w:rsid w:val="0045676D"/>
    <w:rsid w:val="004578E5"/>
    <w:rsid w:val="00457CC3"/>
    <w:rsid w:val="00460053"/>
    <w:rsid w:val="00462106"/>
    <w:rsid w:val="00462E5F"/>
    <w:rsid w:val="00462E98"/>
    <w:rsid w:val="00463387"/>
    <w:rsid w:val="00463814"/>
    <w:rsid w:val="004649C4"/>
    <w:rsid w:val="00464B8D"/>
    <w:rsid w:val="00470589"/>
    <w:rsid w:val="00470928"/>
    <w:rsid w:val="0047168C"/>
    <w:rsid w:val="00471EF9"/>
    <w:rsid w:val="004720A0"/>
    <w:rsid w:val="00473017"/>
    <w:rsid w:val="00473916"/>
    <w:rsid w:val="0047427C"/>
    <w:rsid w:val="00474309"/>
    <w:rsid w:val="00475E8B"/>
    <w:rsid w:val="0047643E"/>
    <w:rsid w:val="00477542"/>
    <w:rsid w:val="00477EA1"/>
    <w:rsid w:val="004808CD"/>
    <w:rsid w:val="00482CAF"/>
    <w:rsid w:val="00483246"/>
    <w:rsid w:val="004835CD"/>
    <w:rsid w:val="00484076"/>
    <w:rsid w:val="00485DA4"/>
    <w:rsid w:val="00490587"/>
    <w:rsid w:val="00491651"/>
    <w:rsid w:val="00492613"/>
    <w:rsid w:val="00492D22"/>
    <w:rsid w:val="00492DDE"/>
    <w:rsid w:val="004933D5"/>
    <w:rsid w:val="00494476"/>
    <w:rsid w:val="0049767E"/>
    <w:rsid w:val="004A14F4"/>
    <w:rsid w:val="004A160F"/>
    <w:rsid w:val="004A1677"/>
    <w:rsid w:val="004A480C"/>
    <w:rsid w:val="004A5BD8"/>
    <w:rsid w:val="004A5E93"/>
    <w:rsid w:val="004A655F"/>
    <w:rsid w:val="004A6C56"/>
    <w:rsid w:val="004A75A8"/>
    <w:rsid w:val="004B0F8F"/>
    <w:rsid w:val="004B1489"/>
    <w:rsid w:val="004B23FC"/>
    <w:rsid w:val="004B27DA"/>
    <w:rsid w:val="004B3692"/>
    <w:rsid w:val="004B4456"/>
    <w:rsid w:val="004B4C28"/>
    <w:rsid w:val="004C0910"/>
    <w:rsid w:val="004C1888"/>
    <w:rsid w:val="004C1E7A"/>
    <w:rsid w:val="004C3242"/>
    <w:rsid w:val="004C5A6C"/>
    <w:rsid w:val="004C5FA7"/>
    <w:rsid w:val="004C6EC1"/>
    <w:rsid w:val="004C6F87"/>
    <w:rsid w:val="004D07BA"/>
    <w:rsid w:val="004D0B10"/>
    <w:rsid w:val="004D0B97"/>
    <w:rsid w:val="004D0C21"/>
    <w:rsid w:val="004D24B9"/>
    <w:rsid w:val="004D26A8"/>
    <w:rsid w:val="004D2980"/>
    <w:rsid w:val="004D2B9D"/>
    <w:rsid w:val="004D344E"/>
    <w:rsid w:val="004D39E7"/>
    <w:rsid w:val="004D5D20"/>
    <w:rsid w:val="004D71A5"/>
    <w:rsid w:val="004E0479"/>
    <w:rsid w:val="004E099B"/>
    <w:rsid w:val="004E1EE3"/>
    <w:rsid w:val="004E2CFD"/>
    <w:rsid w:val="004E3AE2"/>
    <w:rsid w:val="004E4386"/>
    <w:rsid w:val="004E4BC7"/>
    <w:rsid w:val="004E50A8"/>
    <w:rsid w:val="004E5AC1"/>
    <w:rsid w:val="004E6F93"/>
    <w:rsid w:val="004E7283"/>
    <w:rsid w:val="004E743D"/>
    <w:rsid w:val="004E75E9"/>
    <w:rsid w:val="004F0F99"/>
    <w:rsid w:val="004F1531"/>
    <w:rsid w:val="004F1AD7"/>
    <w:rsid w:val="004F2088"/>
    <w:rsid w:val="004F216A"/>
    <w:rsid w:val="004F2D11"/>
    <w:rsid w:val="004F37C8"/>
    <w:rsid w:val="004F5277"/>
    <w:rsid w:val="004F6E07"/>
    <w:rsid w:val="004F7D0C"/>
    <w:rsid w:val="0050000D"/>
    <w:rsid w:val="00500035"/>
    <w:rsid w:val="00500450"/>
    <w:rsid w:val="0050054D"/>
    <w:rsid w:val="0050266F"/>
    <w:rsid w:val="00505E22"/>
    <w:rsid w:val="005071B6"/>
    <w:rsid w:val="005105C5"/>
    <w:rsid w:val="00510839"/>
    <w:rsid w:val="005119B2"/>
    <w:rsid w:val="00512435"/>
    <w:rsid w:val="005127EA"/>
    <w:rsid w:val="00512CF2"/>
    <w:rsid w:val="005138F1"/>
    <w:rsid w:val="00513904"/>
    <w:rsid w:val="0051472C"/>
    <w:rsid w:val="005151D1"/>
    <w:rsid w:val="00515EEF"/>
    <w:rsid w:val="005167E8"/>
    <w:rsid w:val="00516C3A"/>
    <w:rsid w:val="00516FC4"/>
    <w:rsid w:val="005172CE"/>
    <w:rsid w:val="00517D69"/>
    <w:rsid w:val="00520C85"/>
    <w:rsid w:val="005219F9"/>
    <w:rsid w:val="005233A9"/>
    <w:rsid w:val="00525F79"/>
    <w:rsid w:val="0052665B"/>
    <w:rsid w:val="00526FF4"/>
    <w:rsid w:val="0053031C"/>
    <w:rsid w:val="005312DB"/>
    <w:rsid w:val="0053145C"/>
    <w:rsid w:val="00532743"/>
    <w:rsid w:val="00532BEF"/>
    <w:rsid w:val="0053460F"/>
    <w:rsid w:val="00534C4A"/>
    <w:rsid w:val="0053601E"/>
    <w:rsid w:val="00540724"/>
    <w:rsid w:val="00540DFF"/>
    <w:rsid w:val="00541686"/>
    <w:rsid w:val="00542B80"/>
    <w:rsid w:val="00543F3E"/>
    <w:rsid w:val="00544D21"/>
    <w:rsid w:val="005465CA"/>
    <w:rsid w:val="0054737F"/>
    <w:rsid w:val="005473F7"/>
    <w:rsid w:val="00547C42"/>
    <w:rsid w:val="00550328"/>
    <w:rsid w:val="00550870"/>
    <w:rsid w:val="00550DE4"/>
    <w:rsid w:val="005512E2"/>
    <w:rsid w:val="0055175F"/>
    <w:rsid w:val="00551EEC"/>
    <w:rsid w:val="005524F2"/>
    <w:rsid w:val="0055280A"/>
    <w:rsid w:val="00553468"/>
    <w:rsid w:val="0055371F"/>
    <w:rsid w:val="00554D1B"/>
    <w:rsid w:val="005563DF"/>
    <w:rsid w:val="00556840"/>
    <w:rsid w:val="00557B97"/>
    <w:rsid w:val="00562699"/>
    <w:rsid w:val="00562EB9"/>
    <w:rsid w:val="00563D6E"/>
    <w:rsid w:val="00563EE6"/>
    <w:rsid w:val="005645C1"/>
    <w:rsid w:val="00564D0A"/>
    <w:rsid w:val="005653F8"/>
    <w:rsid w:val="005654F6"/>
    <w:rsid w:val="00565F8A"/>
    <w:rsid w:val="00566037"/>
    <w:rsid w:val="005661B7"/>
    <w:rsid w:val="0056764D"/>
    <w:rsid w:val="00567A60"/>
    <w:rsid w:val="00567EF3"/>
    <w:rsid w:val="00570059"/>
    <w:rsid w:val="005709F7"/>
    <w:rsid w:val="00572767"/>
    <w:rsid w:val="005729E9"/>
    <w:rsid w:val="00574496"/>
    <w:rsid w:val="00576186"/>
    <w:rsid w:val="0057681F"/>
    <w:rsid w:val="00577B53"/>
    <w:rsid w:val="00580956"/>
    <w:rsid w:val="005810C8"/>
    <w:rsid w:val="00581160"/>
    <w:rsid w:val="00581591"/>
    <w:rsid w:val="00581A8A"/>
    <w:rsid w:val="00581C0E"/>
    <w:rsid w:val="00582E67"/>
    <w:rsid w:val="005839A9"/>
    <w:rsid w:val="005841CA"/>
    <w:rsid w:val="00584DBB"/>
    <w:rsid w:val="00585244"/>
    <w:rsid w:val="0058585B"/>
    <w:rsid w:val="00585B1F"/>
    <w:rsid w:val="00585CAB"/>
    <w:rsid w:val="0058631D"/>
    <w:rsid w:val="00587823"/>
    <w:rsid w:val="00590852"/>
    <w:rsid w:val="005939D1"/>
    <w:rsid w:val="00595333"/>
    <w:rsid w:val="005961BB"/>
    <w:rsid w:val="0059635A"/>
    <w:rsid w:val="00596702"/>
    <w:rsid w:val="00596B43"/>
    <w:rsid w:val="00597214"/>
    <w:rsid w:val="0059780F"/>
    <w:rsid w:val="005A1003"/>
    <w:rsid w:val="005A1208"/>
    <w:rsid w:val="005A15B5"/>
    <w:rsid w:val="005A2992"/>
    <w:rsid w:val="005A2D5A"/>
    <w:rsid w:val="005A2D63"/>
    <w:rsid w:val="005A3780"/>
    <w:rsid w:val="005A39E9"/>
    <w:rsid w:val="005A4057"/>
    <w:rsid w:val="005A5E88"/>
    <w:rsid w:val="005A6AF2"/>
    <w:rsid w:val="005B0459"/>
    <w:rsid w:val="005B0CD0"/>
    <w:rsid w:val="005B158C"/>
    <w:rsid w:val="005B2ACB"/>
    <w:rsid w:val="005B3BEE"/>
    <w:rsid w:val="005B3E9C"/>
    <w:rsid w:val="005B6B78"/>
    <w:rsid w:val="005B74CD"/>
    <w:rsid w:val="005B76FE"/>
    <w:rsid w:val="005C16F6"/>
    <w:rsid w:val="005C1F6D"/>
    <w:rsid w:val="005C2336"/>
    <w:rsid w:val="005C289E"/>
    <w:rsid w:val="005C2AC7"/>
    <w:rsid w:val="005C2BC6"/>
    <w:rsid w:val="005C4005"/>
    <w:rsid w:val="005C4361"/>
    <w:rsid w:val="005C44EF"/>
    <w:rsid w:val="005C47D1"/>
    <w:rsid w:val="005C4D8E"/>
    <w:rsid w:val="005C5404"/>
    <w:rsid w:val="005C629B"/>
    <w:rsid w:val="005C64AD"/>
    <w:rsid w:val="005C6C38"/>
    <w:rsid w:val="005C719A"/>
    <w:rsid w:val="005C7D4F"/>
    <w:rsid w:val="005D19A3"/>
    <w:rsid w:val="005D2001"/>
    <w:rsid w:val="005D24B4"/>
    <w:rsid w:val="005D343A"/>
    <w:rsid w:val="005D3E29"/>
    <w:rsid w:val="005D4783"/>
    <w:rsid w:val="005D481C"/>
    <w:rsid w:val="005D528C"/>
    <w:rsid w:val="005D644C"/>
    <w:rsid w:val="005E1378"/>
    <w:rsid w:val="005E188C"/>
    <w:rsid w:val="005E1E12"/>
    <w:rsid w:val="005E1F9D"/>
    <w:rsid w:val="005E251D"/>
    <w:rsid w:val="005E285F"/>
    <w:rsid w:val="005E2F72"/>
    <w:rsid w:val="005E5001"/>
    <w:rsid w:val="005E5508"/>
    <w:rsid w:val="005E59C1"/>
    <w:rsid w:val="005E5CA2"/>
    <w:rsid w:val="005E663B"/>
    <w:rsid w:val="005E68DB"/>
    <w:rsid w:val="005F0FF2"/>
    <w:rsid w:val="005F181A"/>
    <w:rsid w:val="005F2E91"/>
    <w:rsid w:val="005F3709"/>
    <w:rsid w:val="005F726F"/>
    <w:rsid w:val="005F729F"/>
    <w:rsid w:val="005F72FC"/>
    <w:rsid w:val="005F7A0C"/>
    <w:rsid w:val="00602096"/>
    <w:rsid w:val="00602445"/>
    <w:rsid w:val="0060377C"/>
    <w:rsid w:val="00604335"/>
    <w:rsid w:val="00604780"/>
    <w:rsid w:val="0060518F"/>
    <w:rsid w:val="00607E03"/>
    <w:rsid w:val="0061039D"/>
    <w:rsid w:val="00610F2B"/>
    <w:rsid w:val="00610FF8"/>
    <w:rsid w:val="006124AD"/>
    <w:rsid w:val="006133F8"/>
    <w:rsid w:val="00613C0C"/>
    <w:rsid w:val="00613F38"/>
    <w:rsid w:val="00614368"/>
    <w:rsid w:val="0061443B"/>
    <w:rsid w:val="00614C41"/>
    <w:rsid w:val="00614E28"/>
    <w:rsid w:val="00615199"/>
    <w:rsid w:val="0061548F"/>
    <w:rsid w:val="00615AFC"/>
    <w:rsid w:val="00616880"/>
    <w:rsid w:val="00616993"/>
    <w:rsid w:val="006171CA"/>
    <w:rsid w:val="00620DCA"/>
    <w:rsid w:val="00620F2E"/>
    <w:rsid w:val="00621771"/>
    <w:rsid w:val="006223DB"/>
    <w:rsid w:val="00622475"/>
    <w:rsid w:val="0062301F"/>
    <w:rsid w:val="006232AA"/>
    <w:rsid w:val="006234FD"/>
    <w:rsid w:val="0062405B"/>
    <w:rsid w:val="00624234"/>
    <w:rsid w:val="00624744"/>
    <w:rsid w:val="00625011"/>
    <w:rsid w:val="006256E1"/>
    <w:rsid w:val="006263B5"/>
    <w:rsid w:val="00627CF6"/>
    <w:rsid w:val="00630433"/>
    <w:rsid w:val="00630A21"/>
    <w:rsid w:val="00630B2D"/>
    <w:rsid w:val="00630E40"/>
    <w:rsid w:val="00630E58"/>
    <w:rsid w:val="00631BD2"/>
    <w:rsid w:val="0063241D"/>
    <w:rsid w:val="00632740"/>
    <w:rsid w:val="00633529"/>
    <w:rsid w:val="006336C9"/>
    <w:rsid w:val="00633C0A"/>
    <w:rsid w:val="00633F3C"/>
    <w:rsid w:val="006351A5"/>
    <w:rsid w:val="00635BF9"/>
    <w:rsid w:val="0063615C"/>
    <w:rsid w:val="00637A1C"/>
    <w:rsid w:val="00641C2B"/>
    <w:rsid w:val="00642EE1"/>
    <w:rsid w:val="006438E5"/>
    <w:rsid w:val="006509C5"/>
    <w:rsid w:val="006526EB"/>
    <w:rsid w:val="00654C52"/>
    <w:rsid w:val="006561C4"/>
    <w:rsid w:val="006568FD"/>
    <w:rsid w:val="00661741"/>
    <w:rsid w:val="0066189C"/>
    <w:rsid w:val="006621F0"/>
    <w:rsid w:val="006624F6"/>
    <w:rsid w:val="00663431"/>
    <w:rsid w:val="00663DFE"/>
    <w:rsid w:val="006641E1"/>
    <w:rsid w:val="006645A8"/>
    <w:rsid w:val="0066559A"/>
    <w:rsid w:val="0066611C"/>
    <w:rsid w:val="006662FE"/>
    <w:rsid w:val="00667062"/>
    <w:rsid w:val="00670097"/>
    <w:rsid w:val="006709E1"/>
    <w:rsid w:val="006713EF"/>
    <w:rsid w:val="006725AA"/>
    <w:rsid w:val="006743A2"/>
    <w:rsid w:val="00675667"/>
    <w:rsid w:val="00675D45"/>
    <w:rsid w:val="0067696C"/>
    <w:rsid w:val="00676A10"/>
    <w:rsid w:val="00676B38"/>
    <w:rsid w:val="00676BEE"/>
    <w:rsid w:val="006802F8"/>
    <w:rsid w:val="00681763"/>
    <w:rsid w:val="0068472B"/>
    <w:rsid w:val="0068773F"/>
    <w:rsid w:val="006879AF"/>
    <w:rsid w:val="00687E3F"/>
    <w:rsid w:val="00690BF4"/>
    <w:rsid w:val="0069106C"/>
    <w:rsid w:val="0069159E"/>
    <w:rsid w:val="0069252C"/>
    <w:rsid w:val="006937A8"/>
    <w:rsid w:val="0069406F"/>
    <w:rsid w:val="0069459C"/>
    <w:rsid w:val="00696029"/>
    <w:rsid w:val="0069640F"/>
    <w:rsid w:val="006A1938"/>
    <w:rsid w:val="006A1A77"/>
    <w:rsid w:val="006A210C"/>
    <w:rsid w:val="006A308A"/>
    <w:rsid w:val="006A4AE9"/>
    <w:rsid w:val="006A6287"/>
    <w:rsid w:val="006A647E"/>
    <w:rsid w:val="006A7906"/>
    <w:rsid w:val="006B0FC5"/>
    <w:rsid w:val="006B16BF"/>
    <w:rsid w:val="006B1949"/>
    <w:rsid w:val="006B19DE"/>
    <w:rsid w:val="006B1DC1"/>
    <w:rsid w:val="006B1F87"/>
    <w:rsid w:val="006B3ACE"/>
    <w:rsid w:val="006B3D90"/>
    <w:rsid w:val="006B4639"/>
    <w:rsid w:val="006B4D27"/>
    <w:rsid w:val="006B6261"/>
    <w:rsid w:val="006B6A60"/>
    <w:rsid w:val="006C01FE"/>
    <w:rsid w:val="006C0E33"/>
    <w:rsid w:val="006C2D77"/>
    <w:rsid w:val="006C3441"/>
    <w:rsid w:val="006C4168"/>
    <w:rsid w:val="006C43F9"/>
    <w:rsid w:val="006C5935"/>
    <w:rsid w:val="006C62B2"/>
    <w:rsid w:val="006C66CD"/>
    <w:rsid w:val="006C6E2A"/>
    <w:rsid w:val="006C76F6"/>
    <w:rsid w:val="006D056F"/>
    <w:rsid w:val="006D1319"/>
    <w:rsid w:val="006D16EE"/>
    <w:rsid w:val="006D2BB3"/>
    <w:rsid w:val="006D2CD1"/>
    <w:rsid w:val="006D3544"/>
    <w:rsid w:val="006D454C"/>
    <w:rsid w:val="006D515F"/>
    <w:rsid w:val="006D53C4"/>
    <w:rsid w:val="006D591B"/>
    <w:rsid w:val="006D6D5E"/>
    <w:rsid w:val="006E0C6F"/>
    <w:rsid w:val="006E0F53"/>
    <w:rsid w:val="006E0F86"/>
    <w:rsid w:val="006E122D"/>
    <w:rsid w:val="006E15F9"/>
    <w:rsid w:val="006E324D"/>
    <w:rsid w:val="006E37AA"/>
    <w:rsid w:val="006E3E94"/>
    <w:rsid w:val="006E5DAE"/>
    <w:rsid w:val="006E67B0"/>
    <w:rsid w:val="006E6DC3"/>
    <w:rsid w:val="006E7032"/>
    <w:rsid w:val="006E7E19"/>
    <w:rsid w:val="006F03F9"/>
    <w:rsid w:val="006F19AA"/>
    <w:rsid w:val="006F20A0"/>
    <w:rsid w:val="006F2FDB"/>
    <w:rsid w:val="006F36AA"/>
    <w:rsid w:val="006F38A1"/>
    <w:rsid w:val="006F39DC"/>
    <w:rsid w:val="006F5332"/>
    <w:rsid w:val="006F5DF2"/>
    <w:rsid w:val="006F65E0"/>
    <w:rsid w:val="00700B4B"/>
    <w:rsid w:val="00701033"/>
    <w:rsid w:val="00702031"/>
    <w:rsid w:val="00702210"/>
    <w:rsid w:val="0070231F"/>
    <w:rsid w:val="00702522"/>
    <w:rsid w:val="007035CD"/>
    <w:rsid w:val="0070363F"/>
    <w:rsid w:val="00704B12"/>
    <w:rsid w:val="00704F28"/>
    <w:rsid w:val="007056D0"/>
    <w:rsid w:val="00707ED6"/>
    <w:rsid w:val="0071019B"/>
    <w:rsid w:val="00710859"/>
    <w:rsid w:val="007147AA"/>
    <w:rsid w:val="007152A2"/>
    <w:rsid w:val="007156BC"/>
    <w:rsid w:val="0071602E"/>
    <w:rsid w:val="00716B54"/>
    <w:rsid w:val="007172FF"/>
    <w:rsid w:val="00720445"/>
    <w:rsid w:val="0072200D"/>
    <w:rsid w:val="00722183"/>
    <w:rsid w:val="00722E33"/>
    <w:rsid w:val="00724677"/>
    <w:rsid w:val="00725440"/>
    <w:rsid w:val="00726686"/>
    <w:rsid w:val="00726ACE"/>
    <w:rsid w:val="00726FAA"/>
    <w:rsid w:val="0072759C"/>
    <w:rsid w:val="00727887"/>
    <w:rsid w:val="00727E97"/>
    <w:rsid w:val="00730EC2"/>
    <w:rsid w:val="00731ED0"/>
    <w:rsid w:val="00732D75"/>
    <w:rsid w:val="00734A14"/>
    <w:rsid w:val="007355CB"/>
    <w:rsid w:val="00736CBA"/>
    <w:rsid w:val="00736D07"/>
    <w:rsid w:val="007421E8"/>
    <w:rsid w:val="00742276"/>
    <w:rsid w:val="0074303D"/>
    <w:rsid w:val="00744F34"/>
    <w:rsid w:val="00745FC5"/>
    <w:rsid w:val="007464E5"/>
    <w:rsid w:val="00746802"/>
    <w:rsid w:val="00747F85"/>
    <w:rsid w:val="007502E5"/>
    <w:rsid w:val="00750FEA"/>
    <w:rsid w:val="0075346A"/>
    <w:rsid w:val="00755396"/>
    <w:rsid w:val="00755A7D"/>
    <w:rsid w:val="00756017"/>
    <w:rsid w:val="0075737A"/>
    <w:rsid w:val="00757A3A"/>
    <w:rsid w:val="00760436"/>
    <w:rsid w:val="0076195C"/>
    <w:rsid w:val="00762BF3"/>
    <w:rsid w:val="00762E22"/>
    <w:rsid w:val="00764075"/>
    <w:rsid w:val="00764A6B"/>
    <w:rsid w:val="00765B95"/>
    <w:rsid w:val="007667BF"/>
    <w:rsid w:val="00766D9B"/>
    <w:rsid w:val="00767147"/>
    <w:rsid w:val="007704F2"/>
    <w:rsid w:val="007726DC"/>
    <w:rsid w:val="007727F7"/>
    <w:rsid w:val="00775463"/>
    <w:rsid w:val="007755B9"/>
    <w:rsid w:val="00775CB8"/>
    <w:rsid w:val="0077601C"/>
    <w:rsid w:val="007764B7"/>
    <w:rsid w:val="00776CA2"/>
    <w:rsid w:val="007808C4"/>
    <w:rsid w:val="00781E24"/>
    <w:rsid w:val="0078317C"/>
    <w:rsid w:val="007837B7"/>
    <w:rsid w:val="00783CC7"/>
    <w:rsid w:val="00786AB0"/>
    <w:rsid w:val="00786EA1"/>
    <w:rsid w:val="0078760A"/>
    <w:rsid w:val="00787954"/>
    <w:rsid w:val="00791DD6"/>
    <w:rsid w:val="00792739"/>
    <w:rsid w:val="00792E84"/>
    <w:rsid w:val="00793534"/>
    <w:rsid w:val="0079392B"/>
    <w:rsid w:val="00794E10"/>
    <w:rsid w:val="00795485"/>
    <w:rsid w:val="007977D7"/>
    <w:rsid w:val="007A0BD1"/>
    <w:rsid w:val="007A1204"/>
    <w:rsid w:val="007A195F"/>
    <w:rsid w:val="007A21B3"/>
    <w:rsid w:val="007A2496"/>
    <w:rsid w:val="007A24A6"/>
    <w:rsid w:val="007A3892"/>
    <w:rsid w:val="007A4919"/>
    <w:rsid w:val="007B09DB"/>
    <w:rsid w:val="007B139F"/>
    <w:rsid w:val="007B2C2C"/>
    <w:rsid w:val="007B3756"/>
    <w:rsid w:val="007B3898"/>
    <w:rsid w:val="007B3E9F"/>
    <w:rsid w:val="007B4ABF"/>
    <w:rsid w:val="007B4B90"/>
    <w:rsid w:val="007B6BBD"/>
    <w:rsid w:val="007C0531"/>
    <w:rsid w:val="007C05EF"/>
    <w:rsid w:val="007C2BA7"/>
    <w:rsid w:val="007C511A"/>
    <w:rsid w:val="007C6B57"/>
    <w:rsid w:val="007C6D7E"/>
    <w:rsid w:val="007C6E98"/>
    <w:rsid w:val="007C7944"/>
    <w:rsid w:val="007D0CC9"/>
    <w:rsid w:val="007D2112"/>
    <w:rsid w:val="007D2CE3"/>
    <w:rsid w:val="007D30D9"/>
    <w:rsid w:val="007D3152"/>
    <w:rsid w:val="007D44BC"/>
    <w:rsid w:val="007D59DB"/>
    <w:rsid w:val="007D715A"/>
    <w:rsid w:val="007D779C"/>
    <w:rsid w:val="007E1DEB"/>
    <w:rsid w:val="007E2854"/>
    <w:rsid w:val="007E4123"/>
    <w:rsid w:val="007E42DA"/>
    <w:rsid w:val="007E6C4D"/>
    <w:rsid w:val="007E7268"/>
    <w:rsid w:val="007E73F2"/>
    <w:rsid w:val="007E7880"/>
    <w:rsid w:val="007E7947"/>
    <w:rsid w:val="007F0280"/>
    <w:rsid w:val="007F2BC0"/>
    <w:rsid w:val="007F3410"/>
    <w:rsid w:val="007F7551"/>
    <w:rsid w:val="007F7A8C"/>
    <w:rsid w:val="007F7BC0"/>
    <w:rsid w:val="00800125"/>
    <w:rsid w:val="00804086"/>
    <w:rsid w:val="00804237"/>
    <w:rsid w:val="00805647"/>
    <w:rsid w:val="00806326"/>
    <w:rsid w:val="00807646"/>
    <w:rsid w:val="0081108E"/>
    <w:rsid w:val="008122A6"/>
    <w:rsid w:val="00813699"/>
    <w:rsid w:val="00817603"/>
    <w:rsid w:val="00821C60"/>
    <w:rsid w:val="00823B7C"/>
    <w:rsid w:val="00823EEC"/>
    <w:rsid w:val="008243E5"/>
    <w:rsid w:val="00824662"/>
    <w:rsid w:val="00826A08"/>
    <w:rsid w:val="00826B70"/>
    <w:rsid w:val="008275AC"/>
    <w:rsid w:val="008307D2"/>
    <w:rsid w:val="008315D0"/>
    <w:rsid w:val="00832385"/>
    <w:rsid w:val="00833E9A"/>
    <w:rsid w:val="00834590"/>
    <w:rsid w:val="00835381"/>
    <w:rsid w:val="00835CC6"/>
    <w:rsid w:val="00835F0B"/>
    <w:rsid w:val="0083702B"/>
    <w:rsid w:val="00837E97"/>
    <w:rsid w:val="00837F6D"/>
    <w:rsid w:val="00842196"/>
    <w:rsid w:val="00844F2F"/>
    <w:rsid w:val="00845B1B"/>
    <w:rsid w:val="00845F05"/>
    <w:rsid w:val="00846E2C"/>
    <w:rsid w:val="00847824"/>
    <w:rsid w:val="00850D26"/>
    <w:rsid w:val="008513C5"/>
    <w:rsid w:val="00852599"/>
    <w:rsid w:val="008529FC"/>
    <w:rsid w:val="0085380D"/>
    <w:rsid w:val="008547DA"/>
    <w:rsid w:val="008601B2"/>
    <w:rsid w:val="00861CE0"/>
    <w:rsid w:val="00862C4E"/>
    <w:rsid w:val="00862D44"/>
    <w:rsid w:val="00862FF6"/>
    <w:rsid w:val="0086344D"/>
    <w:rsid w:val="00863B19"/>
    <w:rsid w:val="00864941"/>
    <w:rsid w:val="00865455"/>
    <w:rsid w:val="0086679B"/>
    <w:rsid w:val="00866DB4"/>
    <w:rsid w:val="00867B90"/>
    <w:rsid w:val="00867D31"/>
    <w:rsid w:val="00870061"/>
    <w:rsid w:val="00870A9A"/>
    <w:rsid w:val="008724F8"/>
    <w:rsid w:val="00872BCF"/>
    <w:rsid w:val="008731A3"/>
    <w:rsid w:val="00874264"/>
    <w:rsid w:val="00874E78"/>
    <w:rsid w:val="0087592C"/>
    <w:rsid w:val="00875F23"/>
    <w:rsid w:val="008762A6"/>
    <w:rsid w:val="008835B1"/>
    <w:rsid w:val="00885A19"/>
    <w:rsid w:val="00885F69"/>
    <w:rsid w:val="008914FA"/>
    <w:rsid w:val="00894EF2"/>
    <w:rsid w:val="00895870"/>
    <w:rsid w:val="00895B37"/>
    <w:rsid w:val="008965E0"/>
    <w:rsid w:val="008A0A92"/>
    <w:rsid w:val="008A0A96"/>
    <w:rsid w:val="008A10FB"/>
    <w:rsid w:val="008A1AB7"/>
    <w:rsid w:val="008A1E52"/>
    <w:rsid w:val="008A37AD"/>
    <w:rsid w:val="008A53E2"/>
    <w:rsid w:val="008A5AE7"/>
    <w:rsid w:val="008A7628"/>
    <w:rsid w:val="008A78EA"/>
    <w:rsid w:val="008B01E5"/>
    <w:rsid w:val="008B061E"/>
    <w:rsid w:val="008B0735"/>
    <w:rsid w:val="008B098E"/>
    <w:rsid w:val="008B26FC"/>
    <w:rsid w:val="008B5DAD"/>
    <w:rsid w:val="008B657E"/>
    <w:rsid w:val="008B6D6F"/>
    <w:rsid w:val="008B7F6D"/>
    <w:rsid w:val="008C0AF3"/>
    <w:rsid w:val="008C152F"/>
    <w:rsid w:val="008C4771"/>
    <w:rsid w:val="008C56F9"/>
    <w:rsid w:val="008C5D19"/>
    <w:rsid w:val="008C60C2"/>
    <w:rsid w:val="008C614F"/>
    <w:rsid w:val="008C6318"/>
    <w:rsid w:val="008C6CB0"/>
    <w:rsid w:val="008D07EB"/>
    <w:rsid w:val="008D1A70"/>
    <w:rsid w:val="008D1D19"/>
    <w:rsid w:val="008D211D"/>
    <w:rsid w:val="008D3C3B"/>
    <w:rsid w:val="008D40BB"/>
    <w:rsid w:val="008D54D1"/>
    <w:rsid w:val="008D575C"/>
    <w:rsid w:val="008D583C"/>
    <w:rsid w:val="008D6AFD"/>
    <w:rsid w:val="008D72A4"/>
    <w:rsid w:val="008E142E"/>
    <w:rsid w:val="008E290C"/>
    <w:rsid w:val="008E38EB"/>
    <w:rsid w:val="008E4D89"/>
    <w:rsid w:val="008E6711"/>
    <w:rsid w:val="008E6F1C"/>
    <w:rsid w:val="008F0022"/>
    <w:rsid w:val="008F06B9"/>
    <w:rsid w:val="008F0AD7"/>
    <w:rsid w:val="008F0E86"/>
    <w:rsid w:val="008F1601"/>
    <w:rsid w:val="008F1852"/>
    <w:rsid w:val="008F2484"/>
    <w:rsid w:val="008F250E"/>
    <w:rsid w:val="008F3F23"/>
    <w:rsid w:val="008F3F8F"/>
    <w:rsid w:val="008F41BF"/>
    <w:rsid w:val="008F4488"/>
    <w:rsid w:val="008F71A5"/>
    <w:rsid w:val="008F72EB"/>
    <w:rsid w:val="008F739D"/>
    <w:rsid w:val="008F7771"/>
    <w:rsid w:val="00901AE7"/>
    <w:rsid w:val="00903E37"/>
    <w:rsid w:val="00904070"/>
    <w:rsid w:val="0090435F"/>
    <w:rsid w:val="00905447"/>
    <w:rsid w:val="00905948"/>
    <w:rsid w:val="009061CA"/>
    <w:rsid w:val="00906482"/>
    <w:rsid w:val="00906D10"/>
    <w:rsid w:val="00906FD7"/>
    <w:rsid w:val="0090761E"/>
    <w:rsid w:val="009107F1"/>
    <w:rsid w:val="009111E2"/>
    <w:rsid w:val="00913329"/>
    <w:rsid w:val="009133AB"/>
    <w:rsid w:val="0091389C"/>
    <w:rsid w:val="00916E78"/>
    <w:rsid w:val="0092066D"/>
    <w:rsid w:val="0092144D"/>
    <w:rsid w:val="00921766"/>
    <w:rsid w:val="00922E54"/>
    <w:rsid w:val="009230B8"/>
    <w:rsid w:val="00923BDC"/>
    <w:rsid w:val="009253B7"/>
    <w:rsid w:val="00925A19"/>
    <w:rsid w:val="00925E9A"/>
    <w:rsid w:val="00925F94"/>
    <w:rsid w:val="009301F4"/>
    <w:rsid w:val="00930B09"/>
    <w:rsid w:val="00931DD4"/>
    <w:rsid w:val="00932258"/>
    <w:rsid w:val="00935241"/>
    <w:rsid w:val="00935477"/>
    <w:rsid w:val="0093642F"/>
    <w:rsid w:val="00936CE1"/>
    <w:rsid w:val="009378AB"/>
    <w:rsid w:val="00937908"/>
    <w:rsid w:val="009419A5"/>
    <w:rsid w:val="00941BA8"/>
    <w:rsid w:val="00941C67"/>
    <w:rsid w:val="00943203"/>
    <w:rsid w:val="00943851"/>
    <w:rsid w:val="00943B9F"/>
    <w:rsid w:val="00943EE3"/>
    <w:rsid w:val="0094731F"/>
    <w:rsid w:val="009475A3"/>
    <w:rsid w:val="00947786"/>
    <w:rsid w:val="00951F65"/>
    <w:rsid w:val="0095359C"/>
    <w:rsid w:val="0095538D"/>
    <w:rsid w:val="009564F2"/>
    <w:rsid w:val="00956EE1"/>
    <w:rsid w:val="00956F88"/>
    <w:rsid w:val="00957DCB"/>
    <w:rsid w:val="009612DE"/>
    <w:rsid w:val="00961CE8"/>
    <w:rsid w:val="00963FEF"/>
    <w:rsid w:val="009641AA"/>
    <w:rsid w:val="00965A82"/>
    <w:rsid w:val="0097078C"/>
    <w:rsid w:val="00971C65"/>
    <w:rsid w:val="00971F22"/>
    <w:rsid w:val="00973A46"/>
    <w:rsid w:val="00973BE1"/>
    <w:rsid w:val="009752D2"/>
    <w:rsid w:val="00976BA9"/>
    <w:rsid w:val="00982F6F"/>
    <w:rsid w:val="009832D1"/>
    <w:rsid w:val="00986053"/>
    <w:rsid w:val="009866CA"/>
    <w:rsid w:val="00987DA1"/>
    <w:rsid w:val="00987E64"/>
    <w:rsid w:val="00987FF3"/>
    <w:rsid w:val="00990D3E"/>
    <w:rsid w:val="00991472"/>
    <w:rsid w:val="00991E0B"/>
    <w:rsid w:val="00994491"/>
    <w:rsid w:val="00994725"/>
    <w:rsid w:val="0099542E"/>
    <w:rsid w:val="009955CD"/>
    <w:rsid w:val="00995D1E"/>
    <w:rsid w:val="009A0783"/>
    <w:rsid w:val="009A0B17"/>
    <w:rsid w:val="009A120A"/>
    <w:rsid w:val="009A246B"/>
    <w:rsid w:val="009A26DD"/>
    <w:rsid w:val="009A29EE"/>
    <w:rsid w:val="009A302B"/>
    <w:rsid w:val="009A303B"/>
    <w:rsid w:val="009A3779"/>
    <w:rsid w:val="009A3BF6"/>
    <w:rsid w:val="009A3DA8"/>
    <w:rsid w:val="009A4434"/>
    <w:rsid w:val="009A66F3"/>
    <w:rsid w:val="009B02C7"/>
    <w:rsid w:val="009B0939"/>
    <w:rsid w:val="009B13D2"/>
    <w:rsid w:val="009B1690"/>
    <w:rsid w:val="009B2B84"/>
    <w:rsid w:val="009B43FE"/>
    <w:rsid w:val="009B4660"/>
    <w:rsid w:val="009B6849"/>
    <w:rsid w:val="009B6F97"/>
    <w:rsid w:val="009B71B8"/>
    <w:rsid w:val="009B7BF4"/>
    <w:rsid w:val="009C1086"/>
    <w:rsid w:val="009C4BC1"/>
    <w:rsid w:val="009C5036"/>
    <w:rsid w:val="009D0D37"/>
    <w:rsid w:val="009D3B7B"/>
    <w:rsid w:val="009D5363"/>
    <w:rsid w:val="009E0800"/>
    <w:rsid w:val="009E14D2"/>
    <w:rsid w:val="009E1909"/>
    <w:rsid w:val="009E1DD8"/>
    <w:rsid w:val="009E1E97"/>
    <w:rsid w:val="009E2895"/>
    <w:rsid w:val="009E2AE9"/>
    <w:rsid w:val="009E3AD9"/>
    <w:rsid w:val="009E41AF"/>
    <w:rsid w:val="009E541D"/>
    <w:rsid w:val="009E5A4E"/>
    <w:rsid w:val="009E5C45"/>
    <w:rsid w:val="009E6759"/>
    <w:rsid w:val="009E6AE1"/>
    <w:rsid w:val="009E70C7"/>
    <w:rsid w:val="009E7B32"/>
    <w:rsid w:val="009F039A"/>
    <w:rsid w:val="009F0EF1"/>
    <w:rsid w:val="009F1083"/>
    <w:rsid w:val="009F1D86"/>
    <w:rsid w:val="009F2744"/>
    <w:rsid w:val="009F2E10"/>
    <w:rsid w:val="009F3DBD"/>
    <w:rsid w:val="009F5C63"/>
    <w:rsid w:val="009F6370"/>
    <w:rsid w:val="009F63A6"/>
    <w:rsid w:val="009F63DB"/>
    <w:rsid w:val="009F6ADE"/>
    <w:rsid w:val="009F6D80"/>
    <w:rsid w:val="00A022CD"/>
    <w:rsid w:val="00A03502"/>
    <w:rsid w:val="00A036E0"/>
    <w:rsid w:val="00A03B73"/>
    <w:rsid w:val="00A052BE"/>
    <w:rsid w:val="00A055A1"/>
    <w:rsid w:val="00A06BF6"/>
    <w:rsid w:val="00A06D0E"/>
    <w:rsid w:val="00A07DE8"/>
    <w:rsid w:val="00A10731"/>
    <w:rsid w:val="00A13A08"/>
    <w:rsid w:val="00A14D51"/>
    <w:rsid w:val="00A15879"/>
    <w:rsid w:val="00A16F83"/>
    <w:rsid w:val="00A1751F"/>
    <w:rsid w:val="00A17682"/>
    <w:rsid w:val="00A214B5"/>
    <w:rsid w:val="00A21EE7"/>
    <w:rsid w:val="00A226F2"/>
    <w:rsid w:val="00A24749"/>
    <w:rsid w:val="00A24CFF"/>
    <w:rsid w:val="00A25454"/>
    <w:rsid w:val="00A266E5"/>
    <w:rsid w:val="00A26FD9"/>
    <w:rsid w:val="00A27E74"/>
    <w:rsid w:val="00A309BE"/>
    <w:rsid w:val="00A32215"/>
    <w:rsid w:val="00A32BEE"/>
    <w:rsid w:val="00A32CBD"/>
    <w:rsid w:val="00A347D2"/>
    <w:rsid w:val="00A34F02"/>
    <w:rsid w:val="00A35410"/>
    <w:rsid w:val="00A358C1"/>
    <w:rsid w:val="00A35FB3"/>
    <w:rsid w:val="00A372E6"/>
    <w:rsid w:val="00A37D79"/>
    <w:rsid w:val="00A4282E"/>
    <w:rsid w:val="00A45FDE"/>
    <w:rsid w:val="00A46229"/>
    <w:rsid w:val="00A46A7B"/>
    <w:rsid w:val="00A4737D"/>
    <w:rsid w:val="00A477E7"/>
    <w:rsid w:val="00A514CA"/>
    <w:rsid w:val="00A52FFE"/>
    <w:rsid w:val="00A5412F"/>
    <w:rsid w:val="00A54542"/>
    <w:rsid w:val="00A55190"/>
    <w:rsid w:val="00A55282"/>
    <w:rsid w:val="00A571B4"/>
    <w:rsid w:val="00A57BFF"/>
    <w:rsid w:val="00A57DBA"/>
    <w:rsid w:val="00A61B97"/>
    <w:rsid w:val="00A631FE"/>
    <w:rsid w:val="00A67009"/>
    <w:rsid w:val="00A675A5"/>
    <w:rsid w:val="00A715A1"/>
    <w:rsid w:val="00A72D2B"/>
    <w:rsid w:val="00A73B6B"/>
    <w:rsid w:val="00A75DA2"/>
    <w:rsid w:val="00A76506"/>
    <w:rsid w:val="00A81283"/>
    <w:rsid w:val="00A82F2F"/>
    <w:rsid w:val="00A839B3"/>
    <w:rsid w:val="00A8453C"/>
    <w:rsid w:val="00A85BD8"/>
    <w:rsid w:val="00A86AED"/>
    <w:rsid w:val="00A87853"/>
    <w:rsid w:val="00A90D65"/>
    <w:rsid w:val="00A915F2"/>
    <w:rsid w:val="00A91648"/>
    <w:rsid w:val="00A91877"/>
    <w:rsid w:val="00A92D93"/>
    <w:rsid w:val="00A92DB3"/>
    <w:rsid w:val="00A93836"/>
    <w:rsid w:val="00A93927"/>
    <w:rsid w:val="00A95588"/>
    <w:rsid w:val="00A95640"/>
    <w:rsid w:val="00A969C0"/>
    <w:rsid w:val="00A9730A"/>
    <w:rsid w:val="00A97466"/>
    <w:rsid w:val="00A977B3"/>
    <w:rsid w:val="00AA0246"/>
    <w:rsid w:val="00AA195B"/>
    <w:rsid w:val="00AA2AC6"/>
    <w:rsid w:val="00AA32B7"/>
    <w:rsid w:val="00AA3597"/>
    <w:rsid w:val="00AA39AC"/>
    <w:rsid w:val="00AA4FE4"/>
    <w:rsid w:val="00AA57A2"/>
    <w:rsid w:val="00AA6321"/>
    <w:rsid w:val="00AB1E03"/>
    <w:rsid w:val="00AB20F9"/>
    <w:rsid w:val="00AB56A5"/>
    <w:rsid w:val="00AB607B"/>
    <w:rsid w:val="00AB69C8"/>
    <w:rsid w:val="00AC0C13"/>
    <w:rsid w:val="00AC2171"/>
    <w:rsid w:val="00AC2D16"/>
    <w:rsid w:val="00AC3F2A"/>
    <w:rsid w:val="00AC481D"/>
    <w:rsid w:val="00AC52F3"/>
    <w:rsid w:val="00AC6EB6"/>
    <w:rsid w:val="00AC7098"/>
    <w:rsid w:val="00AC75E4"/>
    <w:rsid w:val="00AD08C1"/>
    <w:rsid w:val="00AD0A0E"/>
    <w:rsid w:val="00AD1766"/>
    <w:rsid w:val="00AD1F56"/>
    <w:rsid w:val="00AD25A1"/>
    <w:rsid w:val="00AD2FBD"/>
    <w:rsid w:val="00AD3D3C"/>
    <w:rsid w:val="00AD3F34"/>
    <w:rsid w:val="00AD40AB"/>
    <w:rsid w:val="00AD426B"/>
    <w:rsid w:val="00AD53DB"/>
    <w:rsid w:val="00AD5ACF"/>
    <w:rsid w:val="00AD5AF6"/>
    <w:rsid w:val="00AD639D"/>
    <w:rsid w:val="00AD69E8"/>
    <w:rsid w:val="00AE0636"/>
    <w:rsid w:val="00AE06E5"/>
    <w:rsid w:val="00AE0C39"/>
    <w:rsid w:val="00AE0D2F"/>
    <w:rsid w:val="00AE0E31"/>
    <w:rsid w:val="00AE2133"/>
    <w:rsid w:val="00AE2EED"/>
    <w:rsid w:val="00AE308D"/>
    <w:rsid w:val="00AE3352"/>
    <w:rsid w:val="00AE3AD5"/>
    <w:rsid w:val="00AE3D8B"/>
    <w:rsid w:val="00AE423B"/>
    <w:rsid w:val="00AF0060"/>
    <w:rsid w:val="00AF2DDA"/>
    <w:rsid w:val="00AF4505"/>
    <w:rsid w:val="00AF4AB8"/>
    <w:rsid w:val="00B018CE"/>
    <w:rsid w:val="00B01FAC"/>
    <w:rsid w:val="00B02EA9"/>
    <w:rsid w:val="00B0408D"/>
    <w:rsid w:val="00B05811"/>
    <w:rsid w:val="00B072D5"/>
    <w:rsid w:val="00B10F2B"/>
    <w:rsid w:val="00B1137E"/>
    <w:rsid w:val="00B113C4"/>
    <w:rsid w:val="00B11559"/>
    <w:rsid w:val="00B11FF1"/>
    <w:rsid w:val="00B141E3"/>
    <w:rsid w:val="00B1459C"/>
    <w:rsid w:val="00B14B6C"/>
    <w:rsid w:val="00B14B9C"/>
    <w:rsid w:val="00B15588"/>
    <w:rsid w:val="00B1585D"/>
    <w:rsid w:val="00B164FF"/>
    <w:rsid w:val="00B17912"/>
    <w:rsid w:val="00B202BA"/>
    <w:rsid w:val="00B219F4"/>
    <w:rsid w:val="00B21A62"/>
    <w:rsid w:val="00B2258B"/>
    <w:rsid w:val="00B22A2E"/>
    <w:rsid w:val="00B22ACD"/>
    <w:rsid w:val="00B22D21"/>
    <w:rsid w:val="00B23E23"/>
    <w:rsid w:val="00B25D1B"/>
    <w:rsid w:val="00B2629D"/>
    <w:rsid w:val="00B30178"/>
    <w:rsid w:val="00B3265B"/>
    <w:rsid w:val="00B33D65"/>
    <w:rsid w:val="00B35449"/>
    <w:rsid w:val="00B37520"/>
    <w:rsid w:val="00B377E9"/>
    <w:rsid w:val="00B37CD8"/>
    <w:rsid w:val="00B419D0"/>
    <w:rsid w:val="00B4274B"/>
    <w:rsid w:val="00B42CDC"/>
    <w:rsid w:val="00B4379D"/>
    <w:rsid w:val="00B43B75"/>
    <w:rsid w:val="00B43E97"/>
    <w:rsid w:val="00B45E8C"/>
    <w:rsid w:val="00B45FD0"/>
    <w:rsid w:val="00B475D1"/>
    <w:rsid w:val="00B476F0"/>
    <w:rsid w:val="00B479F9"/>
    <w:rsid w:val="00B47A16"/>
    <w:rsid w:val="00B51805"/>
    <w:rsid w:val="00B5274B"/>
    <w:rsid w:val="00B52C0B"/>
    <w:rsid w:val="00B52C64"/>
    <w:rsid w:val="00B53C19"/>
    <w:rsid w:val="00B53E19"/>
    <w:rsid w:val="00B54266"/>
    <w:rsid w:val="00B54A63"/>
    <w:rsid w:val="00B56DFE"/>
    <w:rsid w:val="00B57449"/>
    <w:rsid w:val="00B630CE"/>
    <w:rsid w:val="00B6329C"/>
    <w:rsid w:val="00B63FD9"/>
    <w:rsid w:val="00B64D5C"/>
    <w:rsid w:val="00B6545D"/>
    <w:rsid w:val="00B6598E"/>
    <w:rsid w:val="00B659AD"/>
    <w:rsid w:val="00B67612"/>
    <w:rsid w:val="00B7099B"/>
    <w:rsid w:val="00B70A05"/>
    <w:rsid w:val="00B72A31"/>
    <w:rsid w:val="00B733D3"/>
    <w:rsid w:val="00B7474B"/>
    <w:rsid w:val="00B776CF"/>
    <w:rsid w:val="00B77C78"/>
    <w:rsid w:val="00B81C11"/>
    <w:rsid w:val="00B82E25"/>
    <w:rsid w:val="00B834A5"/>
    <w:rsid w:val="00B8496B"/>
    <w:rsid w:val="00B852D8"/>
    <w:rsid w:val="00B85E94"/>
    <w:rsid w:val="00B866F8"/>
    <w:rsid w:val="00B87ABF"/>
    <w:rsid w:val="00B90BDD"/>
    <w:rsid w:val="00B91D97"/>
    <w:rsid w:val="00B91FD4"/>
    <w:rsid w:val="00B9365F"/>
    <w:rsid w:val="00B93A8F"/>
    <w:rsid w:val="00B9473B"/>
    <w:rsid w:val="00BA0D7E"/>
    <w:rsid w:val="00BA16A3"/>
    <w:rsid w:val="00BA25FC"/>
    <w:rsid w:val="00BA4A9A"/>
    <w:rsid w:val="00BA4DDF"/>
    <w:rsid w:val="00BA4F1B"/>
    <w:rsid w:val="00BA5238"/>
    <w:rsid w:val="00BA5556"/>
    <w:rsid w:val="00BA601C"/>
    <w:rsid w:val="00BA60D4"/>
    <w:rsid w:val="00BB0B7C"/>
    <w:rsid w:val="00BB13A7"/>
    <w:rsid w:val="00BB190E"/>
    <w:rsid w:val="00BB2223"/>
    <w:rsid w:val="00BB2E42"/>
    <w:rsid w:val="00BB3ACF"/>
    <w:rsid w:val="00BC0228"/>
    <w:rsid w:val="00BC0CF5"/>
    <w:rsid w:val="00BC3852"/>
    <w:rsid w:val="00BC3AD1"/>
    <w:rsid w:val="00BC3F70"/>
    <w:rsid w:val="00BC507F"/>
    <w:rsid w:val="00BC5124"/>
    <w:rsid w:val="00BC70D3"/>
    <w:rsid w:val="00BC7FBF"/>
    <w:rsid w:val="00BD0148"/>
    <w:rsid w:val="00BD1499"/>
    <w:rsid w:val="00BD281E"/>
    <w:rsid w:val="00BD3EB4"/>
    <w:rsid w:val="00BD3F18"/>
    <w:rsid w:val="00BD602D"/>
    <w:rsid w:val="00BD6124"/>
    <w:rsid w:val="00BD6AD5"/>
    <w:rsid w:val="00BE01BB"/>
    <w:rsid w:val="00BE1DB8"/>
    <w:rsid w:val="00BE3A10"/>
    <w:rsid w:val="00BE44B2"/>
    <w:rsid w:val="00BE4649"/>
    <w:rsid w:val="00BE4CB7"/>
    <w:rsid w:val="00BE51AF"/>
    <w:rsid w:val="00BE564B"/>
    <w:rsid w:val="00BE66AD"/>
    <w:rsid w:val="00BF0FB1"/>
    <w:rsid w:val="00BF2774"/>
    <w:rsid w:val="00BF2B67"/>
    <w:rsid w:val="00BF2E7D"/>
    <w:rsid w:val="00BF41C6"/>
    <w:rsid w:val="00BF4BCE"/>
    <w:rsid w:val="00BF5FE3"/>
    <w:rsid w:val="00C001A3"/>
    <w:rsid w:val="00C02903"/>
    <w:rsid w:val="00C045FB"/>
    <w:rsid w:val="00C0493D"/>
    <w:rsid w:val="00C04EB0"/>
    <w:rsid w:val="00C052DA"/>
    <w:rsid w:val="00C0543B"/>
    <w:rsid w:val="00C067E8"/>
    <w:rsid w:val="00C06B80"/>
    <w:rsid w:val="00C11A21"/>
    <w:rsid w:val="00C12273"/>
    <w:rsid w:val="00C12762"/>
    <w:rsid w:val="00C1337A"/>
    <w:rsid w:val="00C13B60"/>
    <w:rsid w:val="00C13BD4"/>
    <w:rsid w:val="00C1463B"/>
    <w:rsid w:val="00C14678"/>
    <w:rsid w:val="00C1491D"/>
    <w:rsid w:val="00C174F4"/>
    <w:rsid w:val="00C2025D"/>
    <w:rsid w:val="00C20896"/>
    <w:rsid w:val="00C20B37"/>
    <w:rsid w:val="00C20FD5"/>
    <w:rsid w:val="00C236EC"/>
    <w:rsid w:val="00C23916"/>
    <w:rsid w:val="00C23CFF"/>
    <w:rsid w:val="00C24349"/>
    <w:rsid w:val="00C24898"/>
    <w:rsid w:val="00C273C2"/>
    <w:rsid w:val="00C274BE"/>
    <w:rsid w:val="00C278E3"/>
    <w:rsid w:val="00C3034F"/>
    <w:rsid w:val="00C30511"/>
    <w:rsid w:val="00C32002"/>
    <w:rsid w:val="00C343F2"/>
    <w:rsid w:val="00C34C15"/>
    <w:rsid w:val="00C36C5A"/>
    <w:rsid w:val="00C37D92"/>
    <w:rsid w:val="00C40ADC"/>
    <w:rsid w:val="00C41AE3"/>
    <w:rsid w:val="00C41CFB"/>
    <w:rsid w:val="00C42357"/>
    <w:rsid w:val="00C42D7B"/>
    <w:rsid w:val="00C45B90"/>
    <w:rsid w:val="00C46811"/>
    <w:rsid w:val="00C46C05"/>
    <w:rsid w:val="00C478D5"/>
    <w:rsid w:val="00C50229"/>
    <w:rsid w:val="00C507EF"/>
    <w:rsid w:val="00C50E5A"/>
    <w:rsid w:val="00C51EA4"/>
    <w:rsid w:val="00C51EB8"/>
    <w:rsid w:val="00C53907"/>
    <w:rsid w:val="00C54350"/>
    <w:rsid w:val="00C56CCC"/>
    <w:rsid w:val="00C56EE0"/>
    <w:rsid w:val="00C57208"/>
    <w:rsid w:val="00C578D8"/>
    <w:rsid w:val="00C57C30"/>
    <w:rsid w:val="00C60235"/>
    <w:rsid w:val="00C6129E"/>
    <w:rsid w:val="00C6298A"/>
    <w:rsid w:val="00C6373C"/>
    <w:rsid w:val="00C63DB3"/>
    <w:rsid w:val="00C65101"/>
    <w:rsid w:val="00C667B5"/>
    <w:rsid w:val="00C6788A"/>
    <w:rsid w:val="00C7065E"/>
    <w:rsid w:val="00C72A6D"/>
    <w:rsid w:val="00C72BF8"/>
    <w:rsid w:val="00C72D88"/>
    <w:rsid w:val="00C7377C"/>
    <w:rsid w:val="00C74426"/>
    <w:rsid w:val="00C74454"/>
    <w:rsid w:val="00C7483C"/>
    <w:rsid w:val="00C749E7"/>
    <w:rsid w:val="00C74AA8"/>
    <w:rsid w:val="00C76606"/>
    <w:rsid w:val="00C7669F"/>
    <w:rsid w:val="00C769C3"/>
    <w:rsid w:val="00C77311"/>
    <w:rsid w:val="00C8010B"/>
    <w:rsid w:val="00C80D77"/>
    <w:rsid w:val="00C816C8"/>
    <w:rsid w:val="00C817E0"/>
    <w:rsid w:val="00C81EE0"/>
    <w:rsid w:val="00C82FCB"/>
    <w:rsid w:val="00C86AF0"/>
    <w:rsid w:val="00C86CBA"/>
    <w:rsid w:val="00C878FB"/>
    <w:rsid w:val="00C903FD"/>
    <w:rsid w:val="00C925D7"/>
    <w:rsid w:val="00C932F4"/>
    <w:rsid w:val="00C93F50"/>
    <w:rsid w:val="00C9574D"/>
    <w:rsid w:val="00C957E1"/>
    <w:rsid w:val="00C977C0"/>
    <w:rsid w:val="00C97876"/>
    <w:rsid w:val="00CA2B0D"/>
    <w:rsid w:val="00CA39C7"/>
    <w:rsid w:val="00CA49CD"/>
    <w:rsid w:val="00CA5C60"/>
    <w:rsid w:val="00CA5CD6"/>
    <w:rsid w:val="00CA655F"/>
    <w:rsid w:val="00CA6BDC"/>
    <w:rsid w:val="00CA72A9"/>
    <w:rsid w:val="00CA7746"/>
    <w:rsid w:val="00CB123B"/>
    <w:rsid w:val="00CB2008"/>
    <w:rsid w:val="00CB33CF"/>
    <w:rsid w:val="00CB37DC"/>
    <w:rsid w:val="00CB5FE4"/>
    <w:rsid w:val="00CB670C"/>
    <w:rsid w:val="00CB69D6"/>
    <w:rsid w:val="00CC10D7"/>
    <w:rsid w:val="00CC1314"/>
    <w:rsid w:val="00CC1D29"/>
    <w:rsid w:val="00CC2817"/>
    <w:rsid w:val="00CC382D"/>
    <w:rsid w:val="00CC3A99"/>
    <w:rsid w:val="00CC47D2"/>
    <w:rsid w:val="00CC4C84"/>
    <w:rsid w:val="00CC4C94"/>
    <w:rsid w:val="00CC5289"/>
    <w:rsid w:val="00CC5A9C"/>
    <w:rsid w:val="00CD072B"/>
    <w:rsid w:val="00CD0E80"/>
    <w:rsid w:val="00CD1DC3"/>
    <w:rsid w:val="00CD210E"/>
    <w:rsid w:val="00CD273B"/>
    <w:rsid w:val="00CD2A32"/>
    <w:rsid w:val="00CD2B2D"/>
    <w:rsid w:val="00CD3864"/>
    <w:rsid w:val="00CD4263"/>
    <w:rsid w:val="00CD6AA1"/>
    <w:rsid w:val="00CD7050"/>
    <w:rsid w:val="00CE082F"/>
    <w:rsid w:val="00CE0922"/>
    <w:rsid w:val="00CE2C04"/>
    <w:rsid w:val="00CE2EB8"/>
    <w:rsid w:val="00CE3EF4"/>
    <w:rsid w:val="00CE4113"/>
    <w:rsid w:val="00CE5561"/>
    <w:rsid w:val="00CE5E78"/>
    <w:rsid w:val="00CE5F66"/>
    <w:rsid w:val="00CE649C"/>
    <w:rsid w:val="00CE7F08"/>
    <w:rsid w:val="00CF034B"/>
    <w:rsid w:val="00CF0497"/>
    <w:rsid w:val="00CF1CC6"/>
    <w:rsid w:val="00CF298E"/>
    <w:rsid w:val="00CF2AAB"/>
    <w:rsid w:val="00CF2B44"/>
    <w:rsid w:val="00CF302A"/>
    <w:rsid w:val="00CF4AE3"/>
    <w:rsid w:val="00CF576E"/>
    <w:rsid w:val="00CF7145"/>
    <w:rsid w:val="00D00F4E"/>
    <w:rsid w:val="00D01503"/>
    <w:rsid w:val="00D05850"/>
    <w:rsid w:val="00D05BC2"/>
    <w:rsid w:val="00D076AF"/>
    <w:rsid w:val="00D079B7"/>
    <w:rsid w:val="00D100CB"/>
    <w:rsid w:val="00D105FD"/>
    <w:rsid w:val="00D10993"/>
    <w:rsid w:val="00D11D90"/>
    <w:rsid w:val="00D121FA"/>
    <w:rsid w:val="00D12629"/>
    <w:rsid w:val="00D12E60"/>
    <w:rsid w:val="00D14117"/>
    <w:rsid w:val="00D145BB"/>
    <w:rsid w:val="00D14A2C"/>
    <w:rsid w:val="00D1606B"/>
    <w:rsid w:val="00D16691"/>
    <w:rsid w:val="00D20076"/>
    <w:rsid w:val="00D2093D"/>
    <w:rsid w:val="00D21C52"/>
    <w:rsid w:val="00D2261D"/>
    <w:rsid w:val="00D22BE8"/>
    <w:rsid w:val="00D24399"/>
    <w:rsid w:val="00D265DD"/>
    <w:rsid w:val="00D268A5"/>
    <w:rsid w:val="00D27719"/>
    <w:rsid w:val="00D27AF1"/>
    <w:rsid w:val="00D3053F"/>
    <w:rsid w:val="00D31261"/>
    <w:rsid w:val="00D31705"/>
    <w:rsid w:val="00D31AB0"/>
    <w:rsid w:val="00D329CC"/>
    <w:rsid w:val="00D32C25"/>
    <w:rsid w:val="00D333A9"/>
    <w:rsid w:val="00D339C3"/>
    <w:rsid w:val="00D340D0"/>
    <w:rsid w:val="00D34A8D"/>
    <w:rsid w:val="00D35458"/>
    <w:rsid w:val="00D36C7A"/>
    <w:rsid w:val="00D375B0"/>
    <w:rsid w:val="00D4057E"/>
    <w:rsid w:val="00D4091B"/>
    <w:rsid w:val="00D40930"/>
    <w:rsid w:val="00D411B4"/>
    <w:rsid w:val="00D41817"/>
    <w:rsid w:val="00D424AE"/>
    <w:rsid w:val="00D45991"/>
    <w:rsid w:val="00D475DC"/>
    <w:rsid w:val="00D47ECC"/>
    <w:rsid w:val="00D51188"/>
    <w:rsid w:val="00D522B0"/>
    <w:rsid w:val="00D524E0"/>
    <w:rsid w:val="00D5448F"/>
    <w:rsid w:val="00D54873"/>
    <w:rsid w:val="00D54B92"/>
    <w:rsid w:val="00D563FB"/>
    <w:rsid w:val="00D57A80"/>
    <w:rsid w:val="00D57B18"/>
    <w:rsid w:val="00D57DE5"/>
    <w:rsid w:val="00D605F0"/>
    <w:rsid w:val="00D607AD"/>
    <w:rsid w:val="00D6169A"/>
    <w:rsid w:val="00D63A89"/>
    <w:rsid w:val="00D63FE0"/>
    <w:rsid w:val="00D654C1"/>
    <w:rsid w:val="00D669D0"/>
    <w:rsid w:val="00D67B47"/>
    <w:rsid w:val="00D7014B"/>
    <w:rsid w:val="00D72132"/>
    <w:rsid w:val="00D724AF"/>
    <w:rsid w:val="00D744FE"/>
    <w:rsid w:val="00D77981"/>
    <w:rsid w:val="00D801C5"/>
    <w:rsid w:val="00D80768"/>
    <w:rsid w:val="00D814AC"/>
    <w:rsid w:val="00D81DBB"/>
    <w:rsid w:val="00D81FAD"/>
    <w:rsid w:val="00D82455"/>
    <w:rsid w:val="00D82F85"/>
    <w:rsid w:val="00D841B0"/>
    <w:rsid w:val="00D848A7"/>
    <w:rsid w:val="00D85760"/>
    <w:rsid w:val="00D859E1"/>
    <w:rsid w:val="00D85A48"/>
    <w:rsid w:val="00D85F87"/>
    <w:rsid w:val="00D8664F"/>
    <w:rsid w:val="00D87CE3"/>
    <w:rsid w:val="00D903EE"/>
    <w:rsid w:val="00D904E0"/>
    <w:rsid w:val="00D94CC3"/>
    <w:rsid w:val="00D95B4A"/>
    <w:rsid w:val="00D96798"/>
    <w:rsid w:val="00D97573"/>
    <w:rsid w:val="00DA1DED"/>
    <w:rsid w:val="00DA20B6"/>
    <w:rsid w:val="00DA44C4"/>
    <w:rsid w:val="00DA556B"/>
    <w:rsid w:val="00DA56C2"/>
    <w:rsid w:val="00DA56FF"/>
    <w:rsid w:val="00DA5F9D"/>
    <w:rsid w:val="00DA718E"/>
    <w:rsid w:val="00DA7A93"/>
    <w:rsid w:val="00DB5A4C"/>
    <w:rsid w:val="00DB5D25"/>
    <w:rsid w:val="00DB5EE8"/>
    <w:rsid w:val="00DB5FD4"/>
    <w:rsid w:val="00DB74AA"/>
    <w:rsid w:val="00DB7BF1"/>
    <w:rsid w:val="00DC04E3"/>
    <w:rsid w:val="00DC0BB8"/>
    <w:rsid w:val="00DC0E98"/>
    <w:rsid w:val="00DC2A61"/>
    <w:rsid w:val="00DC2F7B"/>
    <w:rsid w:val="00DC3A09"/>
    <w:rsid w:val="00DC42E5"/>
    <w:rsid w:val="00DC4345"/>
    <w:rsid w:val="00DC5E42"/>
    <w:rsid w:val="00DD0549"/>
    <w:rsid w:val="00DD077A"/>
    <w:rsid w:val="00DD0B52"/>
    <w:rsid w:val="00DD0C1E"/>
    <w:rsid w:val="00DD2CA4"/>
    <w:rsid w:val="00DD31C9"/>
    <w:rsid w:val="00DD3265"/>
    <w:rsid w:val="00DD38EE"/>
    <w:rsid w:val="00DD43B3"/>
    <w:rsid w:val="00DD601A"/>
    <w:rsid w:val="00DD714F"/>
    <w:rsid w:val="00DD7249"/>
    <w:rsid w:val="00DD7DB8"/>
    <w:rsid w:val="00DD7F37"/>
    <w:rsid w:val="00DE0E16"/>
    <w:rsid w:val="00DE17C3"/>
    <w:rsid w:val="00DE1A28"/>
    <w:rsid w:val="00DE2E58"/>
    <w:rsid w:val="00DE45B2"/>
    <w:rsid w:val="00DE4BE6"/>
    <w:rsid w:val="00DE625F"/>
    <w:rsid w:val="00DE77A9"/>
    <w:rsid w:val="00DE7914"/>
    <w:rsid w:val="00DE7E00"/>
    <w:rsid w:val="00DF0850"/>
    <w:rsid w:val="00DF1945"/>
    <w:rsid w:val="00DF2F14"/>
    <w:rsid w:val="00DF5962"/>
    <w:rsid w:val="00DF5FCD"/>
    <w:rsid w:val="00DF65AC"/>
    <w:rsid w:val="00DF7220"/>
    <w:rsid w:val="00E0126C"/>
    <w:rsid w:val="00E0262D"/>
    <w:rsid w:val="00E02EE8"/>
    <w:rsid w:val="00E04053"/>
    <w:rsid w:val="00E06644"/>
    <w:rsid w:val="00E07C0A"/>
    <w:rsid w:val="00E1015D"/>
    <w:rsid w:val="00E11604"/>
    <w:rsid w:val="00E11EDB"/>
    <w:rsid w:val="00E123B7"/>
    <w:rsid w:val="00E131C5"/>
    <w:rsid w:val="00E13CCE"/>
    <w:rsid w:val="00E14ACA"/>
    <w:rsid w:val="00E1592A"/>
    <w:rsid w:val="00E1773C"/>
    <w:rsid w:val="00E17BE3"/>
    <w:rsid w:val="00E214D8"/>
    <w:rsid w:val="00E216A2"/>
    <w:rsid w:val="00E218AF"/>
    <w:rsid w:val="00E227C3"/>
    <w:rsid w:val="00E24259"/>
    <w:rsid w:val="00E242D6"/>
    <w:rsid w:val="00E27EAD"/>
    <w:rsid w:val="00E308DB"/>
    <w:rsid w:val="00E3107E"/>
    <w:rsid w:val="00E3187A"/>
    <w:rsid w:val="00E31D2C"/>
    <w:rsid w:val="00E32721"/>
    <w:rsid w:val="00E32E99"/>
    <w:rsid w:val="00E339F2"/>
    <w:rsid w:val="00E33C92"/>
    <w:rsid w:val="00E340F7"/>
    <w:rsid w:val="00E35F5D"/>
    <w:rsid w:val="00E36934"/>
    <w:rsid w:val="00E37259"/>
    <w:rsid w:val="00E37422"/>
    <w:rsid w:val="00E375EC"/>
    <w:rsid w:val="00E37654"/>
    <w:rsid w:val="00E377BD"/>
    <w:rsid w:val="00E37941"/>
    <w:rsid w:val="00E406AD"/>
    <w:rsid w:val="00E40D0F"/>
    <w:rsid w:val="00E4249E"/>
    <w:rsid w:val="00E43138"/>
    <w:rsid w:val="00E43A81"/>
    <w:rsid w:val="00E45F59"/>
    <w:rsid w:val="00E4675C"/>
    <w:rsid w:val="00E470B6"/>
    <w:rsid w:val="00E47BE0"/>
    <w:rsid w:val="00E502AD"/>
    <w:rsid w:val="00E50BFC"/>
    <w:rsid w:val="00E50F90"/>
    <w:rsid w:val="00E52306"/>
    <w:rsid w:val="00E52B0C"/>
    <w:rsid w:val="00E54BDA"/>
    <w:rsid w:val="00E560E8"/>
    <w:rsid w:val="00E563AE"/>
    <w:rsid w:val="00E56C15"/>
    <w:rsid w:val="00E57D3D"/>
    <w:rsid w:val="00E57D75"/>
    <w:rsid w:val="00E603C2"/>
    <w:rsid w:val="00E61FFE"/>
    <w:rsid w:val="00E62615"/>
    <w:rsid w:val="00E62F27"/>
    <w:rsid w:val="00E63569"/>
    <w:rsid w:val="00E6364D"/>
    <w:rsid w:val="00E640A0"/>
    <w:rsid w:val="00E65363"/>
    <w:rsid w:val="00E653A4"/>
    <w:rsid w:val="00E653CB"/>
    <w:rsid w:val="00E67206"/>
    <w:rsid w:val="00E674AA"/>
    <w:rsid w:val="00E6764C"/>
    <w:rsid w:val="00E70217"/>
    <w:rsid w:val="00E722BE"/>
    <w:rsid w:val="00E729F7"/>
    <w:rsid w:val="00E731CA"/>
    <w:rsid w:val="00E74B51"/>
    <w:rsid w:val="00E7710C"/>
    <w:rsid w:val="00E774F8"/>
    <w:rsid w:val="00E778BE"/>
    <w:rsid w:val="00E8232E"/>
    <w:rsid w:val="00E84348"/>
    <w:rsid w:val="00E85088"/>
    <w:rsid w:val="00E865BE"/>
    <w:rsid w:val="00E87488"/>
    <w:rsid w:val="00E906E4"/>
    <w:rsid w:val="00E90C69"/>
    <w:rsid w:val="00E90F76"/>
    <w:rsid w:val="00E91127"/>
    <w:rsid w:val="00E91C72"/>
    <w:rsid w:val="00E934E5"/>
    <w:rsid w:val="00E937E3"/>
    <w:rsid w:val="00E95034"/>
    <w:rsid w:val="00E96AAF"/>
    <w:rsid w:val="00E96E21"/>
    <w:rsid w:val="00E9762C"/>
    <w:rsid w:val="00EA08F3"/>
    <w:rsid w:val="00EA0A19"/>
    <w:rsid w:val="00EA0A8B"/>
    <w:rsid w:val="00EA107C"/>
    <w:rsid w:val="00EA28B0"/>
    <w:rsid w:val="00EA2DE9"/>
    <w:rsid w:val="00EA3461"/>
    <w:rsid w:val="00EA5F75"/>
    <w:rsid w:val="00EA68F1"/>
    <w:rsid w:val="00EB02AC"/>
    <w:rsid w:val="00EB0900"/>
    <w:rsid w:val="00EB12C0"/>
    <w:rsid w:val="00EB2075"/>
    <w:rsid w:val="00EB2B58"/>
    <w:rsid w:val="00EB3D1A"/>
    <w:rsid w:val="00EB3F11"/>
    <w:rsid w:val="00EB3F44"/>
    <w:rsid w:val="00EB4997"/>
    <w:rsid w:val="00EB4A37"/>
    <w:rsid w:val="00EB5512"/>
    <w:rsid w:val="00EB5AED"/>
    <w:rsid w:val="00EB5F17"/>
    <w:rsid w:val="00EB68EA"/>
    <w:rsid w:val="00EB6B2D"/>
    <w:rsid w:val="00EB7414"/>
    <w:rsid w:val="00EC01E6"/>
    <w:rsid w:val="00EC16A5"/>
    <w:rsid w:val="00EC1793"/>
    <w:rsid w:val="00EC21B0"/>
    <w:rsid w:val="00EC22FA"/>
    <w:rsid w:val="00EC307D"/>
    <w:rsid w:val="00EC39E9"/>
    <w:rsid w:val="00EC43ED"/>
    <w:rsid w:val="00EC531D"/>
    <w:rsid w:val="00EC55A4"/>
    <w:rsid w:val="00EC5CAB"/>
    <w:rsid w:val="00EC5F07"/>
    <w:rsid w:val="00EC6243"/>
    <w:rsid w:val="00EC6DB5"/>
    <w:rsid w:val="00EC7F9A"/>
    <w:rsid w:val="00ED02DA"/>
    <w:rsid w:val="00ED117C"/>
    <w:rsid w:val="00ED17F9"/>
    <w:rsid w:val="00ED21A0"/>
    <w:rsid w:val="00ED30A3"/>
    <w:rsid w:val="00ED35DB"/>
    <w:rsid w:val="00ED40D6"/>
    <w:rsid w:val="00ED439D"/>
    <w:rsid w:val="00ED4849"/>
    <w:rsid w:val="00ED6457"/>
    <w:rsid w:val="00EE077B"/>
    <w:rsid w:val="00EE09DE"/>
    <w:rsid w:val="00EE0E37"/>
    <w:rsid w:val="00EE1F8D"/>
    <w:rsid w:val="00EE2BB6"/>
    <w:rsid w:val="00EE4BDD"/>
    <w:rsid w:val="00EE4C69"/>
    <w:rsid w:val="00EE4F85"/>
    <w:rsid w:val="00EE5802"/>
    <w:rsid w:val="00EE5E67"/>
    <w:rsid w:val="00EE78CA"/>
    <w:rsid w:val="00EF0E15"/>
    <w:rsid w:val="00EF1548"/>
    <w:rsid w:val="00EF34C9"/>
    <w:rsid w:val="00EF434A"/>
    <w:rsid w:val="00EF43BE"/>
    <w:rsid w:val="00EF4665"/>
    <w:rsid w:val="00EF4927"/>
    <w:rsid w:val="00EF5DB2"/>
    <w:rsid w:val="00EF7D27"/>
    <w:rsid w:val="00F00416"/>
    <w:rsid w:val="00F004A9"/>
    <w:rsid w:val="00F0082C"/>
    <w:rsid w:val="00F011C5"/>
    <w:rsid w:val="00F018D9"/>
    <w:rsid w:val="00F02333"/>
    <w:rsid w:val="00F02890"/>
    <w:rsid w:val="00F04025"/>
    <w:rsid w:val="00F066EC"/>
    <w:rsid w:val="00F07698"/>
    <w:rsid w:val="00F076EF"/>
    <w:rsid w:val="00F10B1F"/>
    <w:rsid w:val="00F11873"/>
    <w:rsid w:val="00F14661"/>
    <w:rsid w:val="00F14B95"/>
    <w:rsid w:val="00F15000"/>
    <w:rsid w:val="00F16426"/>
    <w:rsid w:val="00F16D9F"/>
    <w:rsid w:val="00F16F99"/>
    <w:rsid w:val="00F1789E"/>
    <w:rsid w:val="00F2161B"/>
    <w:rsid w:val="00F224CE"/>
    <w:rsid w:val="00F23E00"/>
    <w:rsid w:val="00F241F7"/>
    <w:rsid w:val="00F260E6"/>
    <w:rsid w:val="00F26C5E"/>
    <w:rsid w:val="00F26E0A"/>
    <w:rsid w:val="00F27AA6"/>
    <w:rsid w:val="00F3097E"/>
    <w:rsid w:val="00F31632"/>
    <w:rsid w:val="00F3163C"/>
    <w:rsid w:val="00F3242C"/>
    <w:rsid w:val="00F32CF8"/>
    <w:rsid w:val="00F32F4C"/>
    <w:rsid w:val="00F33654"/>
    <w:rsid w:val="00F33B88"/>
    <w:rsid w:val="00F33CDD"/>
    <w:rsid w:val="00F3409A"/>
    <w:rsid w:val="00F34941"/>
    <w:rsid w:val="00F37072"/>
    <w:rsid w:val="00F400D1"/>
    <w:rsid w:val="00F40234"/>
    <w:rsid w:val="00F433E3"/>
    <w:rsid w:val="00F446E9"/>
    <w:rsid w:val="00F44D76"/>
    <w:rsid w:val="00F4506F"/>
    <w:rsid w:val="00F45F4E"/>
    <w:rsid w:val="00F45FBF"/>
    <w:rsid w:val="00F461B8"/>
    <w:rsid w:val="00F46C67"/>
    <w:rsid w:val="00F47CD6"/>
    <w:rsid w:val="00F509EA"/>
    <w:rsid w:val="00F51272"/>
    <w:rsid w:val="00F514C3"/>
    <w:rsid w:val="00F51C3F"/>
    <w:rsid w:val="00F532CA"/>
    <w:rsid w:val="00F5435B"/>
    <w:rsid w:val="00F56161"/>
    <w:rsid w:val="00F56CDC"/>
    <w:rsid w:val="00F57476"/>
    <w:rsid w:val="00F57941"/>
    <w:rsid w:val="00F57991"/>
    <w:rsid w:val="00F57D94"/>
    <w:rsid w:val="00F62B29"/>
    <w:rsid w:val="00F62B75"/>
    <w:rsid w:val="00F62D56"/>
    <w:rsid w:val="00F63ED1"/>
    <w:rsid w:val="00F64D49"/>
    <w:rsid w:val="00F65DB1"/>
    <w:rsid w:val="00F66807"/>
    <w:rsid w:val="00F66E14"/>
    <w:rsid w:val="00F70CC7"/>
    <w:rsid w:val="00F71EEC"/>
    <w:rsid w:val="00F72E4A"/>
    <w:rsid w:val="00F73032"/>
    <w:rsid w:val="00F73543"/>
    <w:rsid w:val="00F73817"/>
    <w:rsid w:val="00F738FD"/>
    <w:rsid w:val="00F74EA5"/>
    <w:rsid w:val="00F758FE"/>
    <w:rsid w:val="00F76984"/>
    <w:rsid w:val="00F7740E"/>
    <w:rsid w:val="00F77E38"/>
    <w:rsid w:val="00F81ABA"/>
    <w:rsid w:val="00F8437D"/>
    <w:rsid w:val="00F84D27"/>
    <w:rsid w:val="00F853B3"/>
    <w:rsid w:val="00F85CA9"/>
    <w:rsid w:val="00F913D5"/>
    <w:rsid w:val="00F92C0C"/>
    <w:rsid w:val="00F9351A"/>
    <w:rsid w:val="00F94DD8"/>
    <w:rsid w:val="00F95828"/>
    <w:rsid w:val="00F95D27"/>
    <w:rsid w:val="00F95DFA"/>
    <w:rsid w:val="00F97589"/>
    <w:rsid w:val="00FA0DFB"/>
    <w:rsid w:val="00FA11E1"/>
    <w:rsid w:val="00FA1465"/>
    <w:rsid w:val="00FA1BC1"/>
    <w:rsid w:val="00FA1F33"/>
    <w:rsid w:val="00FA2308"/>
    <w:rsid w:val="00FA2D17"/>
    <w:rsid w:val="00FA3BFD"/>
    <w:rsid w:val="00FA3CE2"/>
    <w:rsid w:val="00FA6E67"/>
    <w:rsid w:val="00FA759B"/>
    <w:rsid w:val="00FB0AC0"/>
    <w:rsid w:val="00FB0CAE"/>
    <w:rsid w:val="00FB125B"/>
    <w:rsid w:val="00FB1BEA"/>
    <w:rsid w:val="00FB33ED"/>
    <w:rsid w:val="00FB37DF"/>
    <w:rsid w:val="00FB6785"/>
    <w:rsid w:val="00FB6BBC"/>
    <w:rsid w:val="00FC1C1D"/>
    <w:rsid w:val="00FC33B0"/>
    <w:rsid w:val="00FC3F88"/>
    <w:rsid w:val="00FC3F95"/>
    <w:rsid w:val="00FC423C"/>
    <w:rsid w:val="00FC507C"/>
    <w:rsid w:val="00FC5523"/>
    <w:rsid w:val="00FC68E8"/>
    <w:rsid w:val="00FC773D"/>
    <w:rsid w:val="00FC7EB7"/>
    <w:rsid w:val="00FC7EDF"/>
    <w:rsid w:val="00FD14A6"/>
    <w:rsid w:val="00FD192C"/>
    <w:rsid w:val="00FD1AE7"/>
    <w:rsid w:val="00FD2BAB"/>
    <w:rsid w:val="00FD3045"/>
    <w:rsid w:val="00FD3377"/>
    <w:rsid w:val="00FD3D36"/>
    <w:rsid w:val="00FD5C6F"/>
    <w:rsid w:val="00FD6ACC"/>
    <w:rsid w:val="00FE03C3"/>
    <w:rsid w:val="00FE1002"/>
    <w:rsid w:val="00FE1A00"/>
    <w:rsid w:val="00FE2269"/>
    <w:rsid w:val="00FE2703"/>
    <w:rsid w:val="00FE281B"/>
    <w:rsid w:val="00FE2B6E"/>
    <w:rsid w:val="00FE5689"/>
    <w:rsid w:val="00FE6A87"/>
    <w:rsid w:val="00FE6D40"/>
    <w:rsid w:val="00FE7C59"/>
    <w:rsid w:val="00FF1035"/>
    <w:rsid w:val="00FF109F"/>
    <w:rsid w:val="00FF157C"/>
    <w:rsid w:val="00FF1728"/>
    <w:rsid w:val="00FF3DAA"/>
    <w:rsid w:val="00FF4FCF"/>
    <w:rsid w:val="00FF630F"/>
    <w:rsid w:val="00FF6618"/>
    <w:rsid w:val="00FF6A1A"/>
    <w:rsid w:val="00FF754A"/>
    <w:rsid w:val="00FF7DE3"/>
    <w:rsid w:val="0150DE8C"/>
    <w:rsid w:val="0458D9D3"/>
    <w:rsid w:val="06E6FC6F"/>
    <w:rsid w:val="0961DE29"/>
    <w:rsid w:val="0B19F918"/>
    <w:rsid w:val="0B82B5E0"/>
    <w:rsid w:val="0C123B46"/>
    <w:rsid w:val="0D8810C4"/>
    <w:rsid w:val="0DE40406"/>
    <w:rsid w:val="0DFFC6B1"/>
    <w:rsid w:val="0F905836"/>
    <w:rsid w:val="0FFE7BBB"/>
    <w:rsid w:val="11E8F2F5"/>
    <w:rsid w:val="154C8D8B"/>
    <w:rsid w:val="1645A9B8"/>
    <w:rsid w:val="23F3B6F7"/>
    <w:rsid w:val="244310A4"/>
    <w:rsid w:val="2488755B"/>
    <w:rsid w:val="24B2A188"/>
    <w:rsid w:val="279CCDE6"/>
    <w:rsid w:val="2BF99063"/>
    <w:rsid w:val="2F3B89FD"/>
    <w:rsid w:val="340C54C9"/>
    <w:rsid w:val="34160D08"/>
    <w:rsid w:val="345E7931"/>
    <w:rsid w:val="351D4697"/>
    <w:rsid w:val="35BBFF94"/>
    <w:rsid w:val="36093434"/>
    <w:rsid w:val="394EAB39"/>
    <w:rsid w:val="39870E5D"/>
    <w:rsid w:val="3AC0E1E8"/>
    <w:rsid w:val="3C91B4B9"/>
    <w:rsid w:val="3D646931"/>
    <w:rsid w:val="412C6372"/>
    <w:rsid w:val="41BBEAB8"/>
    <w:rsid w:val="42C518A8"/>
    <w:rsid w:val="42CB7763"/>
    <w:rsid w:val="4408DC1D"/>
    <w:rsid w:val="4441D551"/>
    <w:rsid w:val="45A959D3"/>
    <w:rsid w:val="463995F8"/>
    <w:rsid w:val="48499942"/>
    <w:rsid w:val="49676F64"/>
    <w:rsid w:val="4A2E9CFA"/>
    <w:rsid w:val="4C72A14D"/>
    <w:rsid w:val="4D103588"/>
    <w:rsid w:val="4DDF124D"/>
    <w:rsid w:val="4E8AFFEE"/>
    <w:rsid w:val="4EFFFD47"/>
    <w:rsid w:val="52E49A66"/>
    <w:rsid w:val="5530F728"/>
    <w:rsid w:val="5649C7A2"/>
    <w:rsid w:val="5681610B"/>
    <w:rsid w:val="56B05AD1"/>
    <w:rsid w:val="574D8351"/>
    <w:rsid w:val="5A2062D7"/>
    <w:rsid w:val="5BC23FC8"/>
    <w:rsid w:val="5CC5FA02"/>
    <w:rsid w:val="5DF35261"/>
    <w:rsid w:val="5FA52AA4"/>
    <w:rsid w:val="62379DE4"/>
    <w:rsid w:val="62C00CE1"/>
    <w:rsid w:val="66BA27B6"/>
    <w:rsid w:val="6A3ED00E"/>
    <w:rsid w:val="6AD95FD7"/>
    <w:rsid w:val="6CFF0DBC"/>
    <w:rsid w:val="6D389C5D"/>
    <w:rsid w:val="6DA112E2"/>
    <w:rsid w:val="6F8D56F2"/>
    <w:rsid w:val="6FE8D308"/>
    <w:rsid w:val="71DEEA29"/>
    <w:rsid w:val="7430D831"/>
    <w:rsid w:val="74CE8199"/>
    <w:rsid w:val="76D1E03C"/>
    <w:rsid w:val="76DAB992"/>
    <w:rsid w:val="791A18A2"/>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191C587F-74C0-4A6E-83EE-4B5672B2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37"/>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093D37"/>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093D37"/>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093D37"/>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093D37"/>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093D37"/>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093D37"/>
    <w:pPr>
      <w:ind w:left="720"/>
      <w:contextualSpacing/>
    </w:pPr>
  </w:style>
  <w:style w:type="table" w:styleId="TableGrid">
    <w:name w:val="Table Grid"/>
    <w:basedOn w:val="TableNormal"/>
    <w:uiPriority w:val="59"/>
    <w:rsid w:val="00093D37"/>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3D37"/>
    <w:pPr>
      <w:tabs>
        <w:tab w:val="center" w:pos="4513"/>
        <w:tab w:val="right" w:pos="9026"/>
      </w:tabs>
      <w:spacing w:after="0"/>
    </w:pPr>
  </w:style>
  <w:style w:type="character" w:customStyle="1" w:styleId="HeaderChar">
    <w:name w:val="Header Char"/>
    <w:basedOn w:val="DefaultParagraphFont"/>
    <w:link w:val="Header"/>
    <w:uiPriority w:val="99"/>
    <w:rsid w:val="00093D37"/>
    <w:rPr>
      <w:rFonts w:ascii="Arial" w:eastAsiaTheme="minorHAnsi" w:hAnsi="Arial" w:cstheme="minorBidi"/>
      <w:sz w:val="20"/>
      <w:lang w:eastAsia="en-US"/>
    </w:rPr>
  </w:style>
  <w:style w:type="paragraph" w:styleId="Footer">
    <w:name w:val="footer"/>
    <w:basedOn w:val="Normal"/>
    <w:link w:val="FooterChar"/>
    <w:uiPriority w:val="99"/>
    <w:unhideWhenUsed/>
    <w:rsid w:val="00093D37"/>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093D37"/>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093D37"/>
    <w:pPr>
      <w:spacing w:before="120"/>
    </w:pPr>
    <w:rPr>
      <w:rFonts w:ascii="Arial" w:hAnsi="Arial" w:cs="Arial"/>
      <w:b w:val="0"/>
      <w:sz w:val="20"/>
      <w:szCs w:val="20"/>
    </w:rPr>
  </w:style>
  <w:style w:type="character" w:styleId="Hyperlink">
    <w:name w:val="Hyperlink"/>
    <w:basedOn w:val="DefaultParagraphFont"/>
    <w:uiPriority w:val="99"/>
    <w:unhideWhenUsed/>
    <w:rsid w:val="00093D37"/>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093D37"/>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093D37"/>
    <w:pPr>
      <w:numPr>
        <w:ilvl w:val="1"/>
        <w:numId w:val="1"/>
      </w:numPr>
      <w:tabs>
        <w:tab w:val="left" w:pos="567"/>
      </w:tabs>
    </w:pPr>
  </w:style>
  <w:style w:type="paragraph" w:customStyle="1" w:styleId="Tableheading2">
    <w:name w:val="Table heading 2"/>
    <w:basedOn w:val="Normal"/>
    <w:qFormat/>
    <w:rsid w:val="00093D37"/>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093D37"/>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093D37"/>
    <w:rPr>
      <w:rFonts w:ascii="Century Gothic" w:eastAsiaTheme="majorEastAsia" w:hAnsi="Century Gothic" w:cstheme="majorBidi"/>
      <w:iCs/>
      <w:color w:val="003C6A"/>
      <w:sz w:val="24"/>
      <w:lang w:eastAsia="en-US"/>
    </w:rPr>
  </w:style>
  <w:style w:type="paragraph" w:customStyle="1" w:styleId="Boxheading">
    <w:name w:val="Box heading"/>
    <w:qFormat/>
    <w:rsid w:val="00093D37"/>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093D37"/>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093D37"/>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093D37"/>
    <w:rPr>
      <w:rFonts w:ascii="Century Gothic" w:eastAsiaTheme="majorEastAsia" w:hAnsi="Century Gothic" w:cstheme="majorBidi"/>
      <w:i/>
      <w:color w:val="003C6A"/>
      <w:sz w:val="20"/>
      <w:lang w:eastAsia="en-US"/>
    </w:rPr>
  </w:style>
  <w:style w:type="paragraph" w:styleId="Subtitle">
    <w:name w:val="Subtitle"/>
    <w:basedOn w:val="Normal"/>
    <w:next w:val="Normal"/>
    <w:link w:val="SubtitleChar"/>
    <w:uiPriority w:val="11"/>
    <w:qFormat/>
    <w:rsid w:val="00093D37"/>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093D37"/>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8F7771"/>
    <w:pPr>
      <w:spacing w:before="60" w:after="60" w:line="240" w:lineRule="auto"/>
      <w:ind w:left="360"/>
    </w:pPr>
    <w:rPr>
      <w:rFonts w:ascii="Arial" w:eastAsiaTheme="minorHAnsi" w:hAnsi="Arial" w:cstheme="minorBidi"/>
      <w:sz w:val="20"/>
      <w:lang w:eastAsia="en-US"/>
    </w:rPr>
  </w:style>
  <w:style w:type="paragraph" w:customStyle="1" w:styleId="highlighttext">
    <w:name w:val="highlight text"/>
    <w:basedOn w:val="Normal"/>
    <w:qFormat/>
    <w:rsid w:val="00093D37"/>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093D37"/>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D37"/>
    <w:rPr>
      <w:rFonts w:ascii="Segoe UI" w:eastAsiaTheme="minorHAnsi" w:hAnsi="Segoe UI" w:cs="Segoe UI"/>
      <w:sz w:val="18"/>
      <w:szCs w:val="18"/>
      <w:lang w:eastAsia="en-US"/>
    </w:rPr>
  </w:style>
  <w:style w:type="character" w:customStyle="1" w:styleId="A4">
    <w:name w:val="A4"/>
    <w:uiPriority w:val="99"/>
    <w:rsid w:val="00093D37"/>
    <w:rPr>
      <w:rFonts w:cs="Century Gothic Pro"/>
      <w:color w:val="FFFFFF"/>
      <w:sz w:val="20"/>
      <w:szCs w:val="20"/>
    </w:rPr>
  </w:style>
  <w:style w:type="paragraph" w:customStyle="1" w:styleId="Tableheading">
    <w:name w:val="Table heading"/>
    <w:basedOn w:val="Normal"/>
    <w:qFormat/>
    <w:rsid w:val="00093D37"/>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CE3EF4"/>
    <w:pPr>
      <w:tabs>
        <w:tab w:val="right" w:leader="dot" w:pos="9016"/>
      </w:tabs>
      <w:spacing w:after="100"/>
    </w:pPr>
    <w:rPr>
      <w:b/>
    </w:rPr>
  </w:style>
  <w:style w:type="paragraph" w:styleId="TOC2">
    <w:name w:val="toc 2"/>
    <w:basedOn w:val="Normal"/>
    <w:next w:val="Normal"/>
    <w:autoRedefine/>
    <w:uiPriority w:val="39"/>
    <w:unhideWhenUsed/>
    <w:rsid w:val="00093D37"/>
    <w:pPr>
      <w:spacing w:after="100"/>
      <w:ind w:left="200"/>
    </w:pPr>
  </w:style>
  <w:style w:type="paragraph" w:styleId="TOC3">
    <w:name w:val="toc 3"/>
    <w:basedOn w:val="Normal"/>
    <w:next w:val="Normal"/>
    <w:autoRedefine/>
    <w:uiPriority w:val="39"/>
    <w:unhideWhenUsed/>
    <w:rsid w:val="00093D37"/>
    <w:pPr>
      <w:spacing w:after="100"/>
      <w:ind w:left="400"/>
    </w:pPr>
  </w:style>
  <w:style w:type="paragraph" w:styleId="TOCHeading">
    <w:name w:val="TOC Heading"/>
    <w:basedOn w:val="Heading1"/>
    <w:next w:val="Normal"/>
    <w:uiPriority w:val="39"/>
    <w:unhideWhenUsed/>
    <w:qFormat/>
    <w:rsid w:val="00093D37"/>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2"/>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2"/>
      </w:numPr>
      <w:tabs>
        <w:tab w:val="num" w:pos="360"/>
      </w:tabs>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2"/>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2"/>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pPr>
      <w:numPr>
        <w:numId w:val="2"/>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3"/>
      </w:numPr>
      <w:contextualSpacing/>
    </w:pPr>
  </w:style>
  <w:style w:type="paragraph" w:styleId="ListBullet2">
    <w:name w:val="List Bullet 2"/>
    <w:basedOn w:val="Normal"/>
    <w:uiPriority w:val="99"/>
    <w:semiHidden/>
    <w:unhideWhenUsed/>
    <w:rsid w:val="00620DCA"/>
    <w:pPr>
      <w:numPr>
        <w:numId w:val="4"/>
      </w:numPr>
      <w:tabs>
        <w:tab w:val="clear" w:pos="643"/>
      </w:tabs>
      <w:ind w:left="360"/>
      <w:contextualSpacing/>
    </w:pPr>
  </w:style>
  <w:style w:type="paragraph" w:styleId="ListBullet3">
    <w:name w:val="List Bullet 3"/>
    <w:basedOn w:val="Normal"/>
    <w:uiPriority w:val="99"/>
    <w:semiHidden/>
    <w:unhideWhenUsed/>
    <w:rsid w:val="00620DCA"/>
    <w:pPr>
      <w:numPr>
        <w:numId w:val="5"/>
      </w:numPr>
      <w:tabs>
        <w:tab w:val="clear" w:pos="926"/>
      </w:tabs>
      <w:ind w:left="360"/>
      <w:contextualSpacing/>
    </w:pPr>
  </w:style>
  <w:style w:type="paragraph" w:styleId="ListBullet4">
    <w:name w:val="List Bullet 4"/>
    <w:basedOn w:val="Normal"/>
    <w:uiPriority w:val="99"/>
    <w:semiHidden/>
    <w:unhideWhenUsed/>
    <w:rsid w:val="00620DCA"/>
    <w:pPr>
      <w:numPr>
        <w:numId w:val="6"/>
      </w:numPr>
      <w:tabs>
        <w:tab w:val="clear" w:pos="1209"/>
      </w:tabs>
      <w:ind w:left="360"/>
      <w:contextualSpacing/>
    </w:pPr>
  </w:style>
  <w:style w:type="paragraph" w:styleId="ListBullet5">
    <w:name w:val="List Bullet 5"/>
    <w:basedOn w:val="Normal"/>
    <w:uiPriority w:val="99"/>
    <w:semiHidden/>
    <w:unhideWhenUsed/>
    <w:rsid w:val="00620DCA"/>
    <w:pPr>
      <w:numPr>
        <w:numId w:val="7"/>
      </w:numPr>
      <w:tabs>
        <w:tab w:val="clear" w:pos="1492"/>
      </w:tabs>
      <w:ind w:left="360"/>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093D37"/>
  </w:style>
  <w:style w:type="paragraph" w:styleId="Title">
    <w:name w:val="Title"/>
    <w:basedOn w:val="Heading1"/>
    <w:next w:val="Normal"/>
    <w:link w:val="TitleChar"/>
    <w:uiPriority w:val="10"/>
    <w:qFormat/>
    <w:rsid w:val="00093D37"/>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093D37"/>
    <w:rPr>
      <w:rFonts w:ascii="Century Gothic" w:eastAsiaTheme="majorEastAsia" w:hAnsi="Century Gothic" w:cstheme="majorBidi"/>
      <w:b/>
      <w:color w:val="FFFFFF" w:themeColor="background1"/>
      <w:sz w:val="8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header" Target="header1.xml"/><Relationship Id="rId26" Type="http://schemas.openxmlformats.org/officeDocument/2006/relationships/hyperlink" Target="mailto:MH.IARProject@Health.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hyperlink" Target="https://iar-dst.online/" TargetMode="Externa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2" ma:contentTypeDescription="Create a new document." ma:contentTypeScope="" ma:versionID="e43f3e3e2c71b0240753fa30c1690172">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86e9c2f804996dbfc1e9110d36dbf76"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element ref="ns2:Resour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dexed="true" ma:internalName="Status">
      <xsd:simpleType>
        <xsd:restriction base="dms:Text">
          <xsd:maxLength value="255"/>
        </xsd:restriction>
      </xsd:simpleType>
    </xsd:element>
    <xsd:element name="Resourcetype" ma:index="29" nillable="true" ma:displayName="Resource type" ma:format="Dropdown" ma:internalName="Resourc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Updates xmlns="b1e57025-44ae-4a7b-92cb-8348bd933f64" xsi:nil="true"/>
    <Status xmlns="b1e57025-44ae-4a7b-92cb-8348bd933f64" xsi:nil="true"/>
    <Resourcetype xmlns="b1e57025-44ae-4a7b-92cb-8348bd933f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AD26B-9AEB-4D52-9BA0-9EDA4B138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3.xml><?xml version="1.0" encoding="utf-8"?>
<ds:datastoreItem xmlns:ds="http://schemas.openxmlformats.org/officeDocument/2006/customXml" ds:itemID="{10E37B41-748A-4B38-A619-288EDC7E3330}">
  <ds:schemaRefs>
    <ds:schemaRef ds:uri="http://schemas.microsoft.com/office/2006/metadata/properties"/>
    <ds:schemaRef ds:uri="http://schemas.microsoft.com/office/infopath/2007/PartnerControls"/>
    <ds:schemaRef ds:uri="275329f5-73f8-4a38-ab06-54fe117963b7"/>
    <ds:schemaRef ds:uri="b1e57025-44ae-4a7b-92cb-8348bd933f64"/>
  </ds:schemaRefs>
</ds:datastoreItem>
</file>

<file path=customXml/itemProps4.xml><?xml version="1.0" encoding="utf-8"?>
<ds:datastoreItem xmlns:ds="http://schemas.openxmlformats.org/officeDocument/2006/customXml" ds:itemID="{6233DA31-62E4-49E9-ACC0-908C40868B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30</TotalTime>
  <Pages>20</Pages>
  <Words>7448</Words>
  <Characters>42826</Characters>
  <Application>Microsoft Office Word</Application>
  <DocSecurity>0</DocSecurity>
  <Lines>690</Lines>
  <Paragraphs>344</Paragraphs>
  <ScaleCrop>false</ScaleCrop>
  <Company/>
  <LinksUpToDate>false</LinksUpToDate>
  <CharactersWithSpaces>49930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25</cp:revision>
  <dcterms:created xsi:type="dcterms:W3CDTF">2025-12-19T03:30:00Z</dcterms:created>
  <dcterms:modified xsi:type="dcterms:W3CDTF">2026-07-30T02:22:00Z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20500</vt:r8>
  </property>
  <property fmtid="{D5CDD505-2E9C-101B-9397-08002B2CF9AE}" pid="6" name="ComplianceAssetId">
    <vt:lpwstr/>
  </property>
  <property fmtid="{D5CDD505-2E9C-101B-9397-08002B2CF9AE}" pid="7" name="_activity">
    <vt:lpwstr>{"FileActivityType":"6","FileActivityTimeStamp":"2023-11-22T23:16:27.287Z","FileActivityUsersOnPage":[{"DisplayName":"HADDOCK,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34cb1d9a,30663d1a,419f43f2</vt:lpwstr>
  </property>
  <property fmtid="{D5CDD505-2E9C-101B-9397-08002B2CF9AE}" pid="11" name="ClassificationContentMarkingHeaderFontProps">
    <vt:lpwstr>#ff0000,12,Aptos</vt:lpwstr>
  </property>
  <property fmtid="{D5CDD505-2E9C-101B-9397-08002B2CF9AE}" pid="12" name="ClassificationContentMarkingHeaderText">
    <vt:lpwstr>OFFICIAL</vt:lpwstr>
  </property>
  <property fmtid="{D5CDD505-2E9C-101B-9397-08002B2CF9AE}" pid="13" name="ClassificationContentMarkingFooterShapeIds">
    <vt:lpwstr>734744cc,2cab8cc3,2baa4fa1,3132d8da,4015f9fb</vt:lpwstr>
  </property>
  <property fmtid="{D5CDD505-2E9C-101B-9397-08002B2CF9AE}" pid="14" name="ClassificationContentMarkingFooterFontProps">
    <vt:lpwstr>#ff0000,12,Aptos</vt:lpwstr>
  </property>
  <property fmtid="{D5CDD505-2E9C-101B-9397-08002B2CF9AE}" pid="15" name="ClassificationContentMarkingFooterText">
    <vt:lpwstr>OFFICIAL</vt:lpwstr>
  </property>
  <property fmtid="{D5CDD505-2E9C-101B-9397-08002B2CF9AE}" pid="16" name="MSIP_Label_7cd3e8b9-ffed-43a8-b7f4-cc2fa0382d36_Enabled">
    <vt:lpwstr>true</vt:lpwstr>
  </property>
  <property fmtid="{D5CDD505-2E9C-101B-9397-08002B2CF9AE}" pid="17" name="MSIP_Label_7cd3e8b9-ffed-43a8-b7f4-cc2fa0382d36_SetDate">
    <vt:lpwstr>2025-12-19T03:25:47Z</vt:lpwstr>
  </property>
  <property fmtid="{D5CDD505-2E9C-101B-9397-08002B2CF9AE}" pid="18" name="MSIP_Label_7cd3e8b9-ffed-43a8-b7f4-cc2fa0382d36_Method">
    <vt:lpwstr>Privileged</vt:lpwstr>
  </property>
  <property fmtid="{D5CDD505-2E9C-101B-9397-08002B2CF9AE}" pid="19" name="MSIP_Label_7cd3e8b9-ffed-43a8-b7f4-cc2fa0382d36_Name">
    <vt:lpwstr>O</vt:lpwstr>
  </property>
  <property fmtid="{D5CDD505-2E9C-101B-9397-08002B2CF9AE}" pid="20" name="MSIP_Label_7cd3e8b9-ffed-43a8-b7f4-cc2fa0382d36_SiteId">
    <vt:lpwstr>34a3929c-73cf-4954-abfe-147dc3517892</vt:lpwstr>
  </property>
  <property fmtid="{D5CDD505-2E9C-101B-9397-08002B2CF9AE}" pid="21" name="MSIP_Label_7cd3e8b9-ffed-43a8-b7f4-cc2fa0382d36_ActionId">
    <vt:lpwstr>00e83747-2365-4ce0-9274-1a75febf2636</vt:lpwstr>
  </property>
  <property fmtid="{D5CDD505-2E9C-101B-9397-08002B2CF9AE}" pid="22" name="MSIP_Label_7cd3e8b9-ffed-43a8-b7f4-cc2fa0382d36_ContentBits">
    <vt:lpwstr>3</vt:lpwstr>
  </property>
  <property fmtid="{D5CDD505-2E9C-101B-9397-08002B2CF9AE}" pid="23" name="MSIP_Label_7cd3e8b9-ffed-43a8-b7f4-cc2fa0382d36_Tag">
    <vt:lpwstr>10, 0, 1, 1</vt:lpwstr>
  </property>
</Properties>
</file>